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BE960" w14:textId="77777777" w:rsidR="00206235" w:rsidRDefault="00206235">
      <w:pPr>
        <w:pStyle w:val="Heading2"/>
        <w:numPr>
          <w:ilvl w:val="0"/>
          <w:numId w:val="4"/>
        </w:numPr>
        <w:rPr>
          <w:szCs w:val="24"/>
        </w:rPr>
      </w:pPr>
      <w:r>
        <w:rPr>
          <w:szCs w:val="24"/>
        </w:rPr>
        <w:t xml:space="preserve">Date: Saturday, August </w:t>
      </w:r>
      <w:r w:rsidR="000A6E88">
        <w:rPr>
          <w:szCs w:val="24"/>
        </w:rPr>
        <w:t>2</w:t>
      </w:r>
      <w:r w:rsidR="00D15B18">
        <w:rPr>
          <w:szCs w:val="24"/>
        </w:rPr>
        <w:t>2</w:t>
      </w:r>
      <w:r w:rsidR="00D15B18" w:rsidRPr="00D15B18">
        <w:rPr>
          <w:szCs w:val="24"/>
          <w:vertAlign w:val="superscript"/>
        </w:rPr>
        <w:t>nd</w:t>
      </w:r>
      <w:r w:rsidR="00D15B18">
        <w:rPr>
          <w:szCs w:val="24"/>
        </w:rPr>
        <w:t xml:space="preserve"> </w:t>
      </w:r>
      <w:r>
        <w:rPr>
          <w:szCs w:val="24"/>
        </w:rPr>
        <w:t xml:space="preserve"> 202</w:t>
      </w:r>
      <w:r w:rsidR="00D15B18">
        <w:rPr>
          <w:szCs w:val="24"/>
        </w:rPr>
        <w:t>6</w:t>
      </w:r>
    </w:p>
    <w:p w14:paraId="3514F1C0" w14:textId="77777777" w:rsidR="00206235" w:rsidRDefault="00206235">
      <w:pPr>
        <w:pStyle w:val="Heading2"/>
        <w:numPr>
          <w:ilvl w:val="0"/>
          <w:numId w:val="4"/>
        </w:numPr>
        <w:rPr>
          <w:szCs w:val="24"/>
        </w:rPr>
      </w:pPr>
      <w:r>
        <w:rPr>
          <w:szCs w:val="24"/>
        </w:rPr>
        <w:t>Entry Fee $2</w:t>
      </w:r>
      <w:r w:rsidR="00ED6714">
        <w:rPr>
          <w:szCs w:val="24"/>
        </w:rPr>
        <w:t>5</w:t>
      </w:r>
      <w:r>
        <w:rPr>
          <w:szCs w:val="24"/>
        </w:rPr>
        <w:t>.00 Entries close by August 1</w:t>
      </w:r>
      <w:r w:rsidR="00D15B18">
        <w:rPr>
          <w:szCs w:val="24"/>
        </w:rPr>
        <w:t>6</w:t>
      </w:r>
      <w:r>
        <w:rPr>
          <w:szCs w:val="24"/>
          <w:vertAlign w:val="superscript"/>
        </w:rPr>
        <w:t>th</w:t>
      </w:r>
    </w:p>
    <w:p w14:paraId="7F8B1F79" w14:textId="77777777" w:rsidR="00206235" w:rsidRDefault="00206235">
      <w:pPr>
        <w:pStyle w:val="Heading2"/>
        <w:numPr>
          <w:ilvl w:val="0"/>
          <w:numId w:val="4"/>
        </w:numPr>
        <w:rPr>
          <w:szCs w:val="24"/>
        </w:rPr>
      </w:pPr>
      <w:r>
        <w:rPr>
          <w:szCs w:val="24"/>
        </w:rPr>
        <w:t>Bring some extra cash for bangers and bread, lunch and drinks.</w:t>
      </w:r>
    </w:p>
    <w:p w14:paraId="1743652A" w14:textId="77777777" w:rsidR="00206235" w:rsidRDefault="00206235">
      <w:pPr>
        <w:pStyle w:val="Heading2"/>
        <w:numPr>
          <w:ilvl w:val="0"/>
          <w:numId w:val="4"/>
        </w:numPr>
        <w:rPr>
          <w:b w:val="0"/>
        </w:rPr>
      </w:pPr>
      <w:r>
        <w:rPr>
          <w:szCs w:val="24"/>
        </w:rPr>
        <w:t>Venue: Wharewaka Point, Lake Taupo</w:t>
      </w:r>
    </w:p>
    <w:p w14:paraId="0F8CA7A5" w14:textId="77777777" w:rsidR="00206235" w:rsidRDefault="00206235">
      <w:pPr>
        <w:pStyle w:val="BodyTextIndent"/>
        <w:spacing w:line="240" w:lineRule="auto"/>
        <w:ind w:left="0"/>
        <w:jc w:val="left"/>
        <w:rPr>
          <w:b w:val="0"/>
        </w:rPr>
      </w:pPr>
      <w:r>
        <w:rPr>
          <w:b w:val="0"/>
        </w:rPr>
        <w:t xml:space="preserve">Note: This venue has water over 30 Metres deep.  It is up to you whether you have flotation in your boat and cowl. But if it sinks then you </w:t>
      </w:r>
      <w:r w:rsidR="00D15B18">
        <w:rPr>
          <w:b w:val="0"/>
        </w:rPr>
        <w:t>will need to find a way to get it back!</w:t>
      </w:r>
    </w:p>
    <w:p w14:paraId="22081EF0" w14:textId="77777777" w:rsidR="00206235" w:rsidRDefault="00206235">
      <w:pPr>
        <w:pStyle w:val="BodyTextIndent"/>
        <w:spacing w:line="240" w:lineRule="auto"/>
        <w:ind w:left="0"/>
        <w:jc w:val="left"/>
        <w:rPr>
          <w:b w:val="0"/>
        </w:rPr>
      </w:pPr>
    </w:p>
    <w:p w14:paraId="2C97A74B" w14:textId="77777777" w:rsidR="00206235" w:rsidRDefault="00206235">
      <w:pPr>
        <w:pStyle w:val="BodyTextIndent"/>
        <w:spacing w:line="240" w:lineRule="auto"/>
        <w:ind w:left="0"/>
        <w:jc w:val="left"/>
      </w:pPr>
      <w:r>
        <w:rPr>
          <w:b w:val="0"/>
          <w:sz w:val="18"/>
          <w:szCs w:val="18"/>
        </w:rPr>
        <w:t>HMPBC reserves the right to cancel or alter the format if permission to use this venue changes.</w:t>
      </w:r>
    </w:p>
    <w:p w14:paraId="50F9B45F" w14:textId="77777777" w:rsidR="00206235" w:rsidRDefault="00206235">
      <w:pPr>
        <w:pStyle w:val="Heading2"/>
        <w:numPr>
          <w:ilvl w:val="0"/>
          <w:numId w:val="4"/>
        </w:numPr>
        <w:rPr>
          <w:sz w:val="20"/>
        </w:rPr>
      </w:pPr>
      <w:r>
        <w:rPr>
          <w:sz w:val="20"/>
        </w:rPr>
        <w:t xml:space="preserve">Times: </w:t>
      </w:r>
    </w:p>
    <w:p w14:paraId="16898F55" w14:textId="77777777" w:rsidR="00206235" w:rsidRDefault="00206235">
      <w:pPr>
        <w:pStyle w:val="Heading2"/>
        <w:numPr>
          <w:ilvl w:val="1"/>
          <w:numId w:val="4"/>
        </w:numPr>
        <w:rPr>
          <w:sz w:val="20"/>
        </w:rPr>
      </w:pPr>
      <w:r>
        <w:rPr>
          <w:sz w:val="20"/>
        </w:rPr>
        <w:t>Driver Registration &amp; Scrutineering 8:30-9:00 am</w:t>
      </w:r>
    </w:p>
    <w:p w14:paraId="364C7C28" w14:textId="77777777" w:rsidR="00206235" w:rsidRDefault="00206235">
      <w:pPr>
        <w:pStyle w:val="Heading2"/>
        <w:numPr>
          <w:ilvl w:val="1"/>
          <w:numId w:val="4"/>
        </w:numPr>
        <w:rPr>
          <w:sz w:val="20"/>
        </w:rPr>
      </w:pPr>
      <w:r>
        <w:rPr>
          <w:sz w:val="20"/>
        </w:rPr>
        <w:t>Drivers Briefing 9:00 am</w:t>
      </w:r>
    </w:p>
    <w:p w14:paraId="2F43E0ED" w14:textId="77777777" w:rsidR="00206235" w:rsidRDefault="00206235">
      <w:pPr>
        <w:pStyle w:val="Heading2"/>
        <w:numPr>
          <w:ilvl w:val="1"/>
          <w:numId w:val="4"/>
        </w:numPr>
        <w:rPr>
          <w:sz w:val="20"/>
        </w:rPr>
      </w:pPr>
      <w:r>
        <w:rPr>
          <w:sz w:val="20"/>
        </w:rPr>
        <w:t>Tune-up 9:15 – 9:45 am</w:t>
      </w:r>
    </w:p>
    <w:p w14:paraId="5A18A822" w14:textId="77777777" w:rsidR="00206235" w:rsidRDefault="00206235">
      <w:pPr>
        <w:pStyle w:val="Heading2"/>
        <w:numPr>
          <w:ilvl w:val="1"/>
          <w:numId w:val="4"/>
        </w:numPr>
        <w:rPr>
          <w:sz w:val="26"/>
          <w:szCs w:val="26"/>
        </w:rPr>
      </w:pPr>
      <w:r>
        <w:rPr>
          <w:sz w:val="20"/>
        </w:rPr>
        <w:t xml:space="preserve">Racing Starts 10:00 am </w:t>
      </w:r>
    </w:p>
    <w:p w14:paraId="7EF6F77D" w14:textId="77777777" w:rsidR="00206235" w:rsidRDefault="00206235">
      <w:pPr>
        <w:pStyle w:val="Heading1"/>
      </w:pPr>
      <w:r>
        <w:rPr>
          <w:b/>
          <w:sz w:val="26"/>
          <w:szCs w:val="26"/>
        </w:rPr>
        <w:t>Format</w:t>
      </w:r>
    </w:p>
    <w:p w14:paraId="63818020" w14:textId="77777777" w:rsidR="00206235" w:rsidRDefault="00206235">
      <w:pPr>
        <w:numPr>
          <w:ilvl w:val="0"/>
          <w:numId w:val="5"/>
        </w:numPr>
        <w:spacing w:line="240" w:lineRule="auto"/>
        <w:rPr>
          <w:b w:val="0"/>
          <w:bCs w:val="0"/>
        </w:rPr>
      </w:pPr>
      <w:r>
        <w:rPr>
          <w:b w:val="0"/>
          <w:bCs w:val="0"/>
        </w:rPr>
        <w:t>2 X 20 Minute Heats</w:t>
      </w:r>
    </w:p>
    <w:p w14:paraId="7A1D466E" w14:textId="77777777" w:rsidR="00206235" w:rsidRDefault="00206235">
      <w:pPr>
        <w:numPr>
          <w:ilvl w:val="0"/>
          <w:numId w:val="5"/>
        </w:numPr>
        <w:spacing w:line="240" w:lineRule="auto"/>
        <w:rPr>
          <w:b w:val="0"/>
          <w:bCs w:val="0"/>
        </w:rPr>
      </w:pPr>
      <w:r>
        <w:rPr>
          <w:b w:val="0"/>
          <w:bCs w:val="0"/>
        </w:rPr>
        <w:t>1 X 60 Minute Major race</w:t>
      </w:r>
    </w:p>
    <w:p w14:paraId="5023DF00" w14:textId="77777777" w:rsidR="00206235" w:rsidRDefault="00206235">
      <w:pPr>
        <w:numPr>
          <w:ilvl w:val="0"/>
          <w:numId w:val="5"/>
        </w:numPr>
        <w:spacing w:line="240" w:lineRule="auto"/>
        <w:rPr>
          <w:b w:val="0"/>
          <w:bCs w:val="0"/>
        </w:rPr>
      </w:pPr>
      <w:r>
        <w:rPr>
          <w:b w:val="0"/>
          <w:bCs w:val="0"/>
        </w:rPr>
        <w:t>2 or more sets of heats may be run in the event on radio frequency clashes and to limit heat sizes to 10 boats per heat.</w:t>
      </w:r>
    </w:p>
    <w:p w14:paraId="0B2ED25A" w14:textId="77777777" w:rsidR="00206235" w:rsidRDefault="00206235">
      <w:pPr>
        <w:numPr>
          <w:ilvl w:val="0"/>
          <w:numId w:val="5"/>
        </w:numPr>
        <w:spacing w:line="240" w:lineRule="auto"/>
        <w:rPr>
          <w:b w:val="0"/>
          <w:bCs w:val="0"/>
        </w:rPr>
      </w:pPr>
      <w:r>
        <w:rPr>
          <w:b w:val="0"/>
          <w:bCs w:val="0"/>
        </w:rPr>
        <w:t>The course details will be revealed on the day, but will run clockwise and have at least one left hand turn.</w:t>
      </w:r>
    </w:p>
    <w:p w14:paraId="1E4887E3" w14:textId="77777777" w:rsidR="00206235" w:rsidRDefault="00206235">
      <w:pPr>
        <w:numPr>
          <w:ilvl w:val="0"/>
          <w:numId w:val="5"/>
        </w:numPr>
        <w:spacing w:line="240" w:lineRule="auto"/>
        <w:rPr>
          <w:b w:val="0"/>
          <w:bCs w:val="0"/>
        </w:rPr>
      </w:pPr>
      <w:r>
        <w:rPr>
          <w:b w:val="0"/>
          <w:bCs w:val="0"/>
        </w:rPr>
        <w:t>Starts will be a countdown style.</w:t>
      </w:r>
    </w:p>
    <w:p w14:paraId="5F91C3FD" w14:textId="77777777" w:rsidR="00206235" w:rsidRDefault="00206235">
      <w:pPr>
        <w:numPr>
          <w:ilvl w:val="0"/>
          <w:numId w:val="5"/>
        </w:numPr>
        <w:spacing w:line="240" w:lineRule="auto"/>
        <w:rPr>
          <w:b w:val="0"/>
          <w:bCs w:val="0"/>
        </w:rPr>
      </w:pPr>
      <w:r>
        <w:rPr>
          <w:b w:val="0"/>
          <w:bCs w:val="0"/>
        </w:rPr>
        <w:t>All Classes run together for both Line Honours and Class Honours.</w:t>
      </w:r>
    </w:p>
    <w:p w14:paraId="7618A769" w14:textId="77777777" w:rsidR="00206235" w:rsidRDefault="00206235">
      <w:pPr>
        <w:numPr>
          <w:ilvl w:val="0"/>
          <w:numId w:val="5"/>
        </w:numPr>
        <w:spacing w:line="240" w:lineRule="auto"/>
        <w:rPr>
          <w:b w:val="0"/>
          <w:bCs w:val="0"/>
        </w:rPr>
      </w:pPr>
      <w:r>
        <w:rPr>
          <w:b w:val="0"/>
          <w:bCs w:val="0"/>
        </w:rPr>
        <w:t>Points awarded for Overall Race Placing and Position in Class.</w:t>
      </w:r>
    </w:p>
    <w:p w14:paraId="2ADB5391" w14:textId="77777777" w:rsidR="00206235" w:rsidRDefault="00206235">
      <w:pPr>
        <w:numPr>
          <w:ilvl w:val="0"/>
          <w:numId w:val="5"/>
        </w:numPr>
        <w:spacing w:line="240" w:lineRule="auto"/>
        <w:rPr>
          <w:sz w:val="26"/>
          <w:szCs w:val="26"/>
        </w:rPr>
      </w:pPr>
      <w:r>
        <w:rPr>
          <w:b w:val="0"/>
          <w:bCs w:val="0"/>
        </w:rPr>
        <w:t>Points are allocated to the boat only. The winner of the day and each class will be the boat with the most points.</w:t>
      </w:r>
    </w:p>
    <w:p w14:paraId="3B21B539" w14:textId="77777777" w:rsidR="00206235" w:rsidRDefault="00206235">
      <w:pPr>
        <w:pStyle w:val="Heading1"/>
        <w:rPr>
          <w:b/>
          <w:sz w:val="26"/>
          <w:szCs w:val="26"/>
        </w:rPr>
      </w:pPr>
    </w:p>
    <w:p w14:paraId="1732137E" w14:textId="77777777" w:rsidR="00206235" w:rsidRDefault="00206235">
      <w:pPr>
        <w:pStyle w:val="Heading1"/>
      </w:pPr>
      <w:r>
        <w:rPr>
          <w:b/>
          <w:sz w:val="26"/>
          <w:szCs w:val="26"/>
        </w:rPr>
        <w:t>Engine Classes</w:t>
      </w:r>
    </w:p>
    <w:p w14:paraId="77227CB2" w14:textId="77777777" w:rsidR="00206235" w:rsidRDefault="00206235">
      <w:pPr>
        <w:numPr>
          <w:ilvl w:val="0"/>
          <w:numId w:val="3"/>
        </w:numPr>
        <w:spacing w:line="240" w:lineRule="auto"/>
        <w:rPr>
          <w:sz w:val="26"/>
          <w:szCs w:val="26"/>
        </w:rPr>
      </w:pPr>
      <w:r>
        <w:rPr>
          <w:b w:val="0"/>
          <w:bCs w:val="0"/>
        </w:rPr>
        <w:t>NZMPBA Classes, B, C1, C2, X, P1, P2, P3, PX, Electric</w:t>
      </w:r>
    </w:p>
    <w:p w14:paraId="0116B426" w14:textId="77777777" w:rsidR="00206235" w:rsidRDefault="00206235">
      <w:pPr>
        <w:pStyle w:val="Heading1"/>
        <w:rPr>
          <w:b/>
          <w:sz w:val="26"/>
          <w:szCs w:val="26"/>
        </w:rPr>
      </w:pPr>
    </w:p>
    <w:p w14:paraId="5F09D677" w14:textId="77777777" w:rsidR="00206235" w:rsidRDefault="00206235">
      <w:pPr>
        <w:pStyle w:val="Heading1"/>
        <w:rPr>
          <w:sz w:val="20"/>
        </w:rPr>
      </w:pPr>
      <w:r>
        <w:rPr>
          <w:b/>
          <w:sz w:val="26"/>
          <w:szCs w:val="26"/>
        </w:rPr>
        <w:t>Rules</w:t>
      </w:r>
    </w:p>
    <w:p w14:paraId="17758A12" w14:textId="77777777" w:rsidR="00206235" w:rsidRDefault="00206235">
      <w:pPr>
        <w:pStyle w:val="Heading2"/>
        <w:spacing w:line="360" w:lineRule="auto"/>
        <w:rPr>
          <w:sz w:val="20"/>
        </w:rPr>
      </w:pPr>
      <w:r>
        <w:rPr>
          <w:b w:val="0"/>
          <w:sz w:val="20"/>
        </w:rPr>
        <w:t>Please refer to:</w:t>
      </w:r>
    </w:p>
    <w:p w14:paraId="133E96A1" w14:textId="77777777" w:rsidR="00206235" w:rsidRDefault="00206235">
      <w:pPr>
        <w:pStyle w:val="Heading2"/>
        <w:numPr>
          <w:ilvl w:val="0"/>
          <w:numId w:val="6"/>
        </w:numPr>
        <w:spacing w:line="360" w:lineRule="auto"/>
        <w:rPr>
          <w:b w:val="0"/>
        </w:rPr>
      </w:pPr>
      <w:r>
        <w:rPr>
          <w:sz w:val="20"/>
        </w:rPr>
        <w:t xml:space="preserve">The NZMPBA Offshore Racing Series Hi Points </w:t>
      </w:r>
    </w:p>
    <w:p w14:paraId="632559E8" w14:textId="77777777" w:rsidR="00206235" w:rsidRDefault="00206235">
      <w:pPr>
        <w:ind w:firstLine="720"/>
        <w:rPr>
          <w:b w:val="0"/>
          <w:bCs w:val="0"/>
        </w:rPr>
      </w:pPr>
      <w:r>
        <w:rPr>
          <w:b w:val="0"/>
        </w:rPr>
        <w:t>Available on the NZMPBA Website under Rulebook.</w:t>
      </w:r>
    </w:p>
    <w:p w14:paraId="2AF6F4B2" w14:textId="77777777" w:rsidR="00206235" w:rsidRDefault="00206235">
      <w:pPr>
        <w:numPr>
          <w:ilvl w:val="0"/>
          <w:numId w:val="7"/>
        </w:numPr>
        <w:rPr>
          <w:b w:val="0"/>
          <w:bCs w:val="0"/>
        </w:rPr>
      </w:pPr>
      <w:r>
        <w:rPr>
          <w:b w:val="0"/>
          <w:bCs w:val="0"/>
        </w:rPr>
        <w:t>Members to supply their own number boards. Laps not counted if number board falls off.</w:t>
      </w:r>
    </w:p>
    <w:p w14:paraId="5F161B37" w14:textId="77777777" w:rsidR="00206235" w:rsidRDefault="00206235">
      <w:pPr>
        <w:numPr>
          <w:ilvl w:val="0"/>
          <w:numId w:val="2"/>
        </w:numPr>
      </w:pPr>
      <w:r>
        <w:rPr>
          <w:b w:val="0"/>
          <w:bCs w:val="0"/>
        </w:rPr>
        <w:t>In the event of wildlife being injured during a race, the race will be stopped while the animal is removed from the course</w:t>
      </w:r>
    </w:p>
    <w:p w14:paraId="6E1F02EA" w14:textId="77777777" w:rsidR="00206235" w:rsidRDefault="00206235">
      <w:pPr>
        <w:ind w:left="720"/>
      </w:pPr>
    </w:p>
    <w:p w14:paraId="36BFC777" w14:textId="77777777" w:rsidR="00206235" w:rsidRDefault="00206235">
      <w:pPr>
        <w:sectPr w:rsidR="00206235" w:rsidSect="00987BB6">
          <w:headerReference w:type="default" r:id="rId7"/>
          <w:footerReference w:type="even" r:id="rId8"/>
          <w:footerReference w:type="default" r:id="rId9"/>
          <w:headerReference w:type="first" r:id="rId10"/>
          <w:footerReference w:type="first" r:id="rId11"/>
          <w:pgSz w:w="11906" w:h="16838"/>
          <w:pgMar w:top="765" w:right="1797" w:bottom="360" w:left="1797" w:header="709" w:footer="720" w:gutter="0"/>
          <w:cols w:space="720"/>
          <w:titlePg/>
          <w:docGrid w:linePitch="600" w:charSpace="40960"/>
        </w:sectPr>
      </w:pPr>
    </w:p>
    <w:p w14:paraId="7653EED4" w14:textId="77777777" w:rsidR="00206235" w:rsidRDefault="00206235">
      <w:pPr>
        <w:pStyle w:val="Heading1"/>
      </w:pPr>
    </w:p>
    <w:p w14:paraId="0CFE299D" w14:textId="77777777" w:rsidR="00206235" w:rsidRDefault="00206235">
      <w:pPr>
        <w:pStyle w:val="Heading1"/>
        <w:rPr>
          <w:b/>
        </w:rPr>
      </w:pPr>
      <w:r>
        <w:t>Entry Form; Must be returned by August 1</w:t>
      </w:r>
      <w:r w:rsidR="00D15B18">
        <w:t>6</w:t>
      </w:r>
      <w:r>
        <w:rPr>
          <w:vertAlign w:val="superscript"/>
        </w:rPr>
        <w:t>th</w:t>
      </w:r>
      <w:r>
        <w:t>, 202</w:t>
      </w:r>
      <w:r w:rsidR="00582DA1">
        <w:t>5</w:t>
      </w:r>
      <w:r>
        <w:t xml:space="preserve">. </w:t>
      </w:r>
    </w:p>
    <w:p w14:paraId="0D8F2369" w14:textId="77777777" w:rsidR="00206235" w:rsidRDefault="00206235">
      <w:pPr>
        <w:pStyle w:val="Heading1"/>
      </w:pPr>
      <w:r>
        <w:rPr>
          <w:b/>
        </w:rPr>
        <w:t>Please Pay On The Day $2</w:t>
      </w:r>
      <w:r w:rsidR="00ED6714">
        <w:rPr>
          <w:b/>
        </w:rPr>
        <w:t>5</w:t>
      </w:r>
      <w:r>
        <w:rPr>
          <w:b/>
        </w:rPr>
        <w:t>.00</w:t>
      </w:r>
    </w:p>
    <w:p w14:paraId="474E2F89" w14:textId="77777777" w:rsidR="00206235" w:rsidRDefault="00206235">
      <w:r>
        <w:t>You can enter after this date but you’ll need to give us an extra $5 late fee ($</w:t>
      </w:r>
      <w:r w:rsidR="00ED6714">
        <w:t>30</w:t>
      </w:r>
      <w:r>
        <w:t>.00 in total), and you’ll be the one who has to change to your alternate frequency.</w:t>
      </w:r>
    </w:p>
    <w:p w14:paraId="33107BB4" w14:textId="2B35EA16" w:rsidR="00206235" w:rsidRDefault="00206235">
      <w:r>
        <w:t xml:space="preserve">Email Entries To: </w:t>
      </w:r>
      <w:r w:rsidR="006F66B5">
        <w:t>Bob_Gutsell@yahoo.com</w:t>
      </w:r>
    </w:p>
    <w:tbl>
      <w:tblPr>
        <w:tblW w:w="0" w:type="auto"/>
        <w:tblInd w:w="-5" w:type="dxa"/>
        <w:tblLayout w:type="fixed"/>
        <w:tblLook w:val="0000" w:firstRow="0" w:lastRow="0" w:firstColumn="0" w:lastColumn="0" w:noHBand="0" w:noVBand="0"/>
      </w:tblPr>
      <w:tblGrid>
        <w:gridCol w:w="1242"/>
        <w:gridCol w:w="3686"/>
        <w:gridCol w:w="2268"/>
        <w:gridCol w:w="1342"/>
      </w:tblGrid>
      <w:tr w:rsidR="00206235" w14:paraId="7C0DCB4B" w14:textId="77777777">
        <w:tc>
          <w:tcPr>
            <w:tcW w:w="1242" w:type="dxa"/>
            <w:tcBorders>
              <w:top w:val="single" w:sz="4" w:space="0" w:color="000000"/>
              <w:left w:val="single" w:sz="4" w:space="0" w:color="000000"/>
              <w:bottom w:val="single" w:sz="4" w:space="0" w:color="000000"/>
            </w:tcBorders>
            <w:vAlign w:val="bottom"/>
          </w:tcPr>
          <w:p w14:paraId="1A667CD6" w14:textId="77777777" w:rsidR="00206235" w:rsidRDefault="00206235">
            <w:pPr>
              <w:pStyle w:val="Header"/>
              <w:tabs>
                <w:tab w:val="clear" w:pos="4153"/>
                <w:tab w:val="clear" w:pos="8306"/>
                <w:tab w:val="left" w:pos="8280"/>
              </w:tabs>
            </w:pPr>
            <w:r>
              <w:t>Name:</w:t>
            </w:r>
          </w:p>
        </w:tc>
        <w:tc>
          <w:tcPr>
            <w:tcW w:w="3686" w:type="dxa"/>
            <w:tcBorders>
              <w:top w:val="single" w:sz="4" w:space="0" w:color="000000"/>
              <w:left w:val="single" w:sz="4" w:space="0" w:color="000000"/>
              <w:bottom w:val="single" w:sz="4" w:space="0" w:color="000000"/>
            </w:tcBorders>
            <w:vAlign w:val="bottom"/>
          </w:tcPr>
          <w:p w14:paraId="68CFEC6A" w14:textId="77777777" w:rsidR="00206235" w:rsidRDefault="00206235">
            <w:pPr>
              <w:pStyle w:val="Header"/>
              <w:tabs>
                <w:tab w:val="clear" w:pos="4153"/>
                <w:tab w:val="clear" w:pos="8306"/>
                <w:tab w:val="left" w:pos="8280"/>
              </w:tabs>
              <w:snapToGrid w:val="0"/>
            </w:pPr>
          </w:p>
        </w:tc>
        <w:tc>
          <w:tcPr>
            <w:tcW w:w="2268" w:type="dxa"/>
            <w:tcBorders>
              <w:top w:val="single" w:sz="4" w:space="0" w:color="000000"/>
              <w:left w:val="single" w:sz="4" w:space="0" w:color="000000"/>
              <w:bottom w:val="single" w:sz="4" w:space="0" w:color="000000"/>
            </w:tcBorders>
            <w:vAlign w:val="center"/>
          </w:tcPr>
          <w:p w14:paraId="0BAD9413" w14:textId="77777777" w:rsidR="00206235" w:rsidRDefault="00206235">
            <w:pPr>
              <w:pStyle w:val="Header"/>
              <w:tabs>
                <w:tab w:val="clear" w:pos="4153"/>
                <w:tab w:val="clear" w:pos="8306"/>
                <w:tab w:val="left" w:pos="8280"/>
              </w:tabs>
            </w:pPr>
            <w:r>
              <w:t>Class:</w:t>
            </w:r>
          </w:p>
        </w:tc>
        <w:tc>
          <w:tcPr>
            <w:tcW w:w="1342" w:type="dxa"/>
            <w:tcBorders>
              <w:top w:val="single" w:sz="4" w:space="0" w:color="000000"/>
              <w:left w:val="single" w:sz="4" w:space="0" w:color="000000"/>
              <w:bottom w:val="single" w:sz="4" w:space="0" w:color="000000"/>
              <w:right w:val="single" w:sz="4" w:space="0" w:color="000000"/>
            </w:tcBorders>
            <w:vAlign w:val="bottom"/>
          </w:tcPr>
          <w:p w14:paraId="1D165028" w14:textId="77777777" w:rsidR="00206235" w:rsidRDefault="00206235">
            <w:pPr>
              <w:pStyle w:val="Header"/>
              <w:tabs>
                <w:tab w:val="clear" w:pos="4153"/>
                <w:tab w:val="clear" w:pos="8306"/>
                <w:tab w:val="left" w:pos="8280"/>
              </w:tabs>
              <w:snapToGrid w:val="0"/>
            </w:pPr>
          </w:p>
        </w:tc>
      </w:tr>
      <w:tr w:rsidR="00206235" w14:paraId="480F11A9" w14:textId="77777777">
        <w:tc>
          <w:tcPr>
            <w:tcW w:w="1242" w:type="dxa"/>
            <w:tcBorders>
              <w:top w:val="single" w:sz="4" w:space="0" w:color="000000"/>
              <w:left w:val="single" w:sz="4" w:space="0" w:color="000000"/>
              <w:bottom w:val="single" w:sz="4" w:space="0" w:color="000000"/>
            </w:tcBorders>
            <w:vAlign w:val="bottom"/>
          </w:tcPr>
          <w:p w14:paraId="383D085D" w14:textId="77777777" w:rsidR="00206235" w:rsidRDefault="00206235">
            <w:pPr>
              <w:pStyle w:val="Header"/>
              <w:tabs>
                <w:tab w:val="clear" w:pos="4153"/>
                <w:tab w:val="clear" w:pos="8306"/>
                <w:tab w:val="left" w:pos="8280"/>
              </w:tabs>
            </w:pPr>
            <w:r>
              <w:t>NZMPBA #</w:t>
            </w:r>
          </w:p>
        </w:tc>
        <w:tc>
          <w:tcPr>
            <w:tcW w:w="3686" w:type="dxa"/>
            <w:tcBorders>
              <w:top w:val="single" w:sz="4" w:space="0" w:color="000000"/>
              <w:left w:val="single" w:sz="4" w:space="0" w:color="000000"/>
              <w:bottom w:val="single" w:sz="4" w:space="0" w:color="000000"/>
            </w:tcBorders>
            <w:vAlign w:val="bottom"/>
          </w:tcPr>
          <w:p w14:paraId="1876A50A" w14:textId="77777777" w:rsidR="00206235" w:rsidRDefault="00206235">
            <w:pPr>
              <w:pStyle w:val="Header"/>
              <w:tabs>
                <w:tab w:val="clear" w:pos="4153"/>
                <w:tab w:val="clear" w:pos="8306"/>
                <w:tab w:val="left" w:pos="8280"/>
              </w:tabs>
              <w:snapToGrid w:val="0"/>
            </w:pPr>
          </w:p>
        </w:tc>
        <w:tc>
          <w:tcPr>
            <w:tcW w:w="2268" w:type="dxa"/>
            <w:tcBorders>
              <w:top w:val="single" w:sz="4" w:space="0" w:color="000000"/>
              <w:left w:val="single" w:sz="4" w:space="0" w:color="000000"/>
              <w:bottom w:val="single" w:sz="4" w:space="0" w:color="000000"/>
            </w:tcBorders>
            <w:vAlign w:val="bottom"/>
          </w:tcPr>
          <w:p w14:paraId="1AA62E87" w14:textId="77777777" w:rsidR="00206235" w:rsidRDefault="00206235">
            <w:pPr>
              <w:pStyle w:val="Header"/>
              <w:tabs>
                <w:tab w:val="clear" w:pos="4153"/>
                <w:tab w:val="clear" w:pos="8306"/>
                <w:tab w:val="left" w:pos="8280"/>
              </w:tabs>
            </w:pPr>
            <w:r>
              <w:t>Boat:</w:t>
            </w:r>
          </w:p>
        </w:tc>
        <w:tc>
          <w:tcPr>
            <w:tcW w:w="1342" w:type="dxa"/>
            <w:tcBorders>
              <w:top w:val="single" w:sz="4" w:space="0" w:color="000000"/>
              <w:left w:val="single" w:sz="4" w:space="0" w:color="000000"/>
              <w:bottom w:val="single" w:sz="4" w:space="0" w:color="000000"/>
              <w:right w:val="single" w:sz="4" w:space="0" w:color="000000"/>
            </w:tcBorders>
            <w:vAlign w:val="bottom"/>
          </w:tcPr>
          <w:p w14:paraId="7453A5DD" w14:textId="77777777" w:rsidR="00206235" w:rsidRDefault="00206235">
            <w:pPr>
              <w:pStyle w:val="Header"/>
              <w:tabs>
                <w:tab w:val="clear" w:pos="4153"/>
                <w:tab w:val="clear" w:pos="8306"/>
                <w:tab w:val="left" w:pos="8280"/>
              </w:tabs>
              <w:snapToGrid w:val="0"/>
            </w:pPr>
          </w:p>
        </w:tc>
      </w:tr>
      <w:tr w:rsidR="00206235" w14:paraId="1A38AC05" w14:textId="77777777">
        <w:tc>
          <w:tcPr>
            <w:tcW w:w="1242" w:type="dxa"/>
            <w:tcBorders>
              <w:top w:val="single" w:sz="4" w:space="0" w:color="000000"/>
              <w:left w:val="single" w:sz="4" w:space="0" w:color="000000"/>
              <w:bottom w:val="single" w:sz="4" w:space="0" w:color="000000"/>
            </w:tcBorders>
            <w:vAlign w:val="bottom"/>
          </w:tcPr>
          <w:p w14:paraId="05255C56" w14:textId="77777777" w:rsidR="00206235" w:rsidRDefault="00206235">
            <w:pPr>
              <w:pStyle w:val="Header"/>
              <w:tabs>
                <w:tab w:val="clear" w:pos="4153"/>
                <w:tab w:val="clear" w:pos="8306"/>
                <w:tab w:val="left" w:pos="8280"/>
              </w:tabs>
            </w:pPr>
            <w:r>
              <w:t>Address:</w:t>
            </w:r>
          </w:p>
        </w:tc>
        <w:tc>
          <w:tcPr>
            <w:tcW w:w="3686" w:type="dxa"/>
            <w:tcBorders>
              <w:top w:val="single" w:sz="4" w:space="0" w:color="000000"/>
              <w:left w:val="single" w:sz="4" w:space="0" w:color="000000"/>
              <w:bottom w:val="single" w:sz="4" w:space="0" w:color="000000"/>
            </w:tcBorders>
            <w:vAlign w:val="bottom"/>
          </w:tcPr>
          <w:p w14:paraId="0553FDDA" w14:textId="77777777" w:rsidR="00206235" w:rsidRDefault="00206235">
            <w:pPr>
              <w:pStyle w:val="Header"/>
              <w:tabs>
                <w:tab w:val="clear" w:pos="4153"/>
                <w:tab w:val="clear" w:pos="8306"/>
                <w:tab w:val="left" w:pos="8280"/>
              </w:tabs>
              <w:snapToGrid w:val="0"/>
            </w:pPr>
          </w:p>
        </w:tc>
        <w:tc>
          <w:tcPr>
            <w:tcW w:w="2268" w:type="dxa"/>
            <w:tcBorders>
              <w:top w:val="single" w:sz="4" w:space="0" w:color="000000"/>
              <w:left w:val="single" w:sz="4" w:space="0" w:color="000000"/>
              <w:bottom w:val="single" w:sz="4" w:space="0" w:color="000000"/>
            </w:tcBorders>
            <w:vAlign w:val="bottom"/>
          </w:tcPr>
          <w:p w14:paraId="023E46ED" w14:textId="77777777" w:rsidR="00206235" w:rsidRDefault="00206235">
            <w:pPr>
              <w:pStyle w:val="Header"/>
              <w:tabs>
                <w:tab w:val="clear" w:pos="4153"/>
                <w:tab w:val="clear" w:pos="8306"/>
                <w:tab w:val="left" w:pos="8280"/>
              </w:tabs>
            </w:pPr>
            <w:r>
              <w:t>Preferred Frequency:</w:t>
            </w:r>
          </w:p>
        </w:tc>
        <w:tc>
          <w:tcPr>
            <w:tcW w:w="1342" w:type="dxa"/>
            <w:tcBorders>
              <w:top w:val="single" w:sz="4" w:space="0" w:color="000000"/>
              <w:left w:val="single" w:sz="4" w:space="0" w:color="000000"/>
              <w:bottom w:val="single" w:sz="4" w:space="0" w:color="000000"/>
              <w:right w:val="single" w:sz="4" w:space="0" w:color="000000"/>
            </w:tcBorders>
            <w:vAlign w:val="bottom"/>
          </w:tcPr>
          <w:p w14:paraId="2A33A473" w14:textId="77777777" w:rsidR="00206235" w:rsidRDefault="00206235">
            <w:pPr>
              <w:pStyle w:val="Header"/>
              <w:tabs>
                <w:tab w:val="clear" w:pos="4153"/>
                <w:tab w:val="clear" w:pos="8306"/>
                <w:tab w:val="left" w:pos="8280"/>
              </w:tabs>
              <w:snapToGrid w:val="0"/>
            </w:pPr>
          </w:p>
        </w:tc>
      </w:tr>
      <w:tr w:rsidR="00206235" w14:paraId="276FA7B8" w14:textId="77777777">
        <w:tc>
          <w:tcPr>
            <w:tcW w:w="1242" w:type="dxa"/>
            <w:tcBorders>
              <w:top w:val="single" w:sz="4" w:space="0" w:color="000000"/>
              <w:left w:val="single" w:sz="4" w:space="0" w:color="000000"/>
              <w:bottom w:val="single" w:sz="4" w:space="0" w:color="000000"/>
            </w:tcBorders>
            <w:vAlign w:val="bottom"/>
          </w:tcPr>
          <w:p w14:paraId="0B2BF6F0" w14:textId="77777777" w:rsidR="00206235" w:rsidRDefault="00206235">
            <w:pPr>
              <w:pStyle w:val="Header"/>
              <w:tabs>
                <w:tab w:val="clear" w:pos="4153"/>
                <w:tab w:val="clear" w:pos="8306"/>
                <w:tab w:val="left" w:pos="8280"/>
              </w:tabs>
            </w:pPr>
            <w:r>
              <w:t>Phone:</w:t>
            </w:r>
          </w:p>
        </w:tc>
        <w:tc>
          <w:tcPr>
            <w:tcW w:w="3686" w:type="dxa"/>
            <w:tcBorders>
              <w:top w:val="single" w:sz="4" w:space="0" w:color="000000"/>
              <w:left w:val="single" w:sz="4" w:space="0" w:color="000000"/>
              <w:bottom w:val="single" w:sz="4" w:space="0" w:color="000000"/>
            </w:tcBorders>
            <w:vAlign w:val="bottom"/>
          </w:tcPr>
          <w:p w14:paraId="30AD14BA" w14:textId="77777777" w:rsidR="00206235" w:rsidRDefault="00206235">
            <w:pPr>
              <w:pStyle w:val="Header"/>
              <w:tabs>
                <w:tab w:val="clear" w:pos="4153"/>
                <w:tab w:val="clear" w:pos="8306"/>
                <w:tab w:val="left" w:pos="8280"/>
              </w:tabs>
              <w:snapToGrid w:val="0"/>
            </w:pPr>
          </w:p>
        </w:tc>
        <w:tc>
          <w:tcPr>
            <w:tcW w:w="2268" w:type="dxa"/>
            <w:tcBorders>
              <w:top w:val="single" w:sz="4" w:space="0" w:color="000000"/>
              <w:left w:val="single" w:sz="4" w:space="0" w:color="000000"/>
              <w:bottom w:val="single" w:sz="4" w:space="0" w:color="000000"/>
            </w:tcBorders>
            <w:vAlign w:val="bottom"/>
          </w:tcPr>
          <w:p w14:paraId="7B00FE9B" w14:textId="77777777" w:rsidR="00206235" w:rsidRDefault="00206235">
            <w:pPr>
              <w:pStyle w:val="Header"/>
              <w:tabs>
                <w:tab w:val="clear" w:pos="4153"/>
                <w:tab w:val="clear" w:pos="8306"/>
                <w:tab w:val="left" w:pos="8280"/>
              </w:tabs>
            </w:pPr>
            <w:r>
              <w:t>Alternate Frequency:</w:t>
            </w:r>
          </w:p>
        </w:tc>
        <w:tc>
          <w:tcPr>
            <w:tcW w:w="1342" w:type="dxa"/>
            <w:tcBorders>
              <w:top w:val="single" w:sz="4" w:space="0" w:color="000000"/>
              <w:left w:val="single" w:sz="4" w:space="0" w:color="000000"/>
              <w:bottom w:val="single" w:sz="4" w:space="0" w:color="000000"/>
              <w:right w:val="single" w:sz="4" w:space="0" w:color="000000"/>
            </w:tcBorders>
            <w:vAlign w:val="bottom"/>
          </w:tcPr>
          <w:p w14:paraId="703474BF" w14:textId="77777777" w:rsidR="00206235" w:rsidRDefault="00206235">
            <w:pPr>
              <w:pStyle w:val="Header"/>
              <w:tabs>
                <w:tab w:val="clear" w:pos="4153"/>
                <w:tab w:val="clear" w:pos="8306"/>
                <w:tab w:val="left" w:pos="8280"/>
              </w:tabs>
              <w:snapToGrid w:val="0"/>
            </w:pPr>
          </w:p>
        </w:tc>
      </w:tr>
      <w:tr w:rsidR="00206235" w14:paraId="0EDE15EE" w14:textId="77777777">
        <w:tc>
          <w:tcPr>
            <w:tcW w:w="1242" w:type="dxa"/>
            <w:tcBorders>
              <w:top w:val="single" w:sz="4" w:space="0" w:color="000000"/>
              <w:left w:val="single" w:sz="4" w:space="0" w:color="000000"/>
              <w:bottom w:val="single" w:sz="4" w:space="0" w:color="000000"/>
            </w:tcBorders>
            <w:vAlign w:val="bottom"/>
          </w:tcPr>
          <w:p w14:paraId="0181F9B7" w14:textId="77777777" w:rsidR="00206235" w:rsidRDefault="00206235">
            <w:pPr>
              <w:pStyle w:val="Header"/>
              <w:tabs>
                <w:tab w:val="clear" w:pos="4153"/>
                <w:tab w:val="clear" w:pos="8306"/>
                <w:tab w:val="left" w:pos="8280"/>
              </w:tabs>
            </w:pPr>
            <w:r>
              <w:t>Email:</w:t>
            </w:r>
          </w:p>
        </w:tc>
        <w:tc>
          <w:tcPr>
            <w:tcW w:w="3686" w:type="dxa"/>
            <w:tcBorders>
              <w:top w:val="single" w:sz="4" w:space="0" w:color="000000"/>
              <w:left w:val="single" w:sz="4" w:space="0" w:color="000000"/>
              <w:bottom w:val="single" w:sz="4" w:space="0" w:color="000000"/>
            </w:tcBorders>
            <w:vAlign w:val="bottom"/>
          </w:tcPr>
          <w:p w14:paraId="725599F9" w14:textId="77777777" w:rsidR="00206235" w:rsidRDefault="00206235">
            <w:pPr>
              <w:pStyle w:val="Header"/>
              <w:tabs>
                <w:tab w:val="clear" w:pos="4153"/>
                <w:tab w:val="clear" w:pos="8306"/>
                <w:tab w:val="left" w:pos="8280"/>
              </w:tabs>
              <w:snapToGrid w:val="0"/>
            </w:pPr>
          </w:p>
        </w:tc>
        <w:tc>
          <w:tcPr>
            <w:tcW w:w="2268" w:type="dxa"/>
            <w:tcBorders>
              <w:top w:val="single" w:sz="4" w:space="0" w:color="000000"/>
              <w:left w:val="single" w:sz="4" w:space="0" w:color="000000"/>
              <w:bottom w:val="single" w:sz="4" w:space="0" w:color="000000"/>
            </w:tcBorders>
            <w:vAlign w:val="bottom"/>
          </w:tcPr>
          <w:p w14:paraId="5900E403" w14:textId="77777777" w:rsidR="00206235" w:rsidRDefault="00206235">
            <w:pPr>
              <w:pStyle w:val="Header"/>
              <w:tabs>
                <w:tab w:val="clear" w:pos="4153"/>
                <w:tab w:val="clear" w:pos="8306"/>
                <w:tab w:val="left" w:pos="8280"/>
              </w:tabs>
              <w:snapToGrid w:val="0"/>
            </w:pPr>
          </w:p>
        </w:tc>
        <w:tc>
          <w:tcPr>
            <w:tcW w:w="1342" w:type="dxa"/>
            <w:tcBorders>
              <w:top w:val="single" w:sz="4" w:space="0" w:color="000000"/>
              <w:left w:val="single" w:sz="4" w:space="0" w:color="000000"/>
              <w:bottom w:val="single" w:sz="4" w:space="0" w:color="000000"/>
              <w:right w:val="single" w:sz="4" w:space="0" w:color="000000"/>
            </w:tcBorders>
            <w:vAlign w:val="bottom"/>
          </w:tcPr>
          <w:p w14:paraId="12382487" w14:textId="77777777" w:rsidR="00206235" w:rsidRDefault="00206235">
            <w:pPr>
              <w:pStyle w:val="Header"/>
              <w:tabs>
                <w:tab w:val="clear" w:pos="4153"/>
                <w:tab w:val="clear" w:pos="8306"/>
                <w:tab w:val="left" w:pos="8280"/>
              </w:tabs>
              <w:snapToGrid w:val="0"/>
            </w:pPr>
          </w:p>
        </w:tc>
      </w:tr>
    </w:tbl>
    <w:p w14:paraId="78FBF87D" w14:textId="77777777" w:rsidR="00274544" w:rsidRDefault="00206235" w:rsidP="00274544">
      <w:pPr>
        <w:pStyle w:val="Header"/>
        <w:tabs>
          <w:tab w:val="clear" w:pos="4153"/>
          <w:tab w:val="clear" w:pos="8306"/>
          <w:tab w:val="left" w:pos="8280"/>
        </w:tabs>
      </w:pPr>
      <w:r>
        <w:t xml:space="preserve"> </w:t>
      </w:r>
    </w:p>
    <w:p w14:paraId="384F54B7" w14:textId="3D643390" w:rsidR="00274544" w:rsidRPr="006F66B5" w:rsidRDefault="00274544" w:rsidP="006F66B5">
      <w:pPr>
        <w:pStyle w:val="Header"/>
        <w:tabs>
          <w:tab w:val="clear" w:pos="4153"/>
          <w:tab w:val="clear" w:pos="8306"/>
          <w:tab w:val="left" w:pos="8280"/>
        </w:tabs>
        <w:rPr>
          <w:rFonts w:cs="Aptos Display"/>
          <w:sz w:val="36"/>
          <w:szCs w:val="36"/>
        </w:rPr>
      </w:pPr>
      <w:r w:rsidRPr="00274544">
        <w:rPr>
          <w:rFonts w:cs="Aptos Display"/>
          <w:sz w:val="36"/>
          <w:szCs w:val="36"/>
        </w:rPr>
        <w:t>Controlled Area Notice (CAN) Declaration Form</w:t>
      </w:r>
    </w:p>
    <w:p w14:paraId="72B75EEA" w14:textId="77777777" w:rsidR="006F66B5" w:rsidRDefault="006F66B5">
      <w:pPr>
        <w:rPr>
          <w:kern w:val="2"/>
        </w:rPr>
      </w:pPr>
      <w:r>
        <w:rPr>
          <w:rFonts w:ascii="Aptos Display" w:hAnsi="Aptos Display"/>
        </w:rPr>
        <w:t>For competitors confirming recent waterway history and agreeing to meet the biosecurity requirements for participation at Wharewaka Point, Lake Taupō.</w:t>
      </w:r>
    </w:p>
    <w:p w14:paraId="659C86C5" w14:textId="481AE1D2" w:rsidR="00274544" w:rsidRPr="00274544" w:rsidRDefault="00274544" w:rsidP="00274544">
      <w:pPr>
        <w:rPr>
          <w:rFonts w:ascii="Aptos Display" w:hAnsi="Aptos Display" w:cs="Aptos Display"/>
        </w:rPr>
      </w:pPr>
      <w:r w:rsidRPr="00274544">
        <w:rPr>
          <w:rFonts w:ascii="Aptos Display" w:hAnsi="Aptos Display" w:cs="Aptos Display"/>
        </w:rPr>
        <w:t>Full Name: ______________________________________</w:t>
      </w:r>
    </w:p>
    <w:p w14:paraId="40EB2921" w14:textId="77777777" w:rsidR="00274544" w:rsidRPr="00274544" w:rsidRDefault="00274544" w:rsidP="00274544">
      <w:pPr>
        <w:rPr>
          <w:rFonts w:ascii="Aptos Display" w:hAnsi="Aptos Display" w:cs="Aptos Display"/>
        </w:rPr>
      </w:pPr>
      <w:r w:rsidRPr="00274544">
        <w:rPr>
          <w:rFonts w:ascii="Aptos Display" w:hAnsi="Aptos Display" w:cs="Aptos Display"/>
        </w:rPr>
        <w:t>Contact Number: __________________________________</w:t>
      </w:r>
    </w:p>
    <w:p w14:paraId="1895B09B" w14:textId="77777777" w:rsidR="00274544" w:rsidRPr="00274544" w:rsidRDefault="00274544" w:rsidP="00274544">
      <w:pPr>
        <w:rPr>
          <w:rFonts w:ascii="Aptos Display" w:hAnsi="Aptos Display" w:cs="Aptos Display"/>
        </w:rPr>
      </w:pPr>
      <w:r w:rsidRPr="00274544">
        <w:rPr>
          <w:rFonts w:ascii="Aptos Display" w:hAnsi="Aptos Display" w:cs="Aptos Display"/>
        </w:rPr>
        <w:t>Email Address: ___________________________________</w:t>
      </w:r>
    </w:p>
    <w:p w14:paraId="41A4E713" w14:textId="77777777" w:rsidR="00274544" w:rsidRPr="00274544" w:rsidRDefault="00274544" w:rsidP="00274544">
      <w:pPr>
        <w:rPr>
          <w:rFonts w:ascii="Aptos Display" w:hAnsi="Aptos Display" w:cs="Aptos Display"/>
        </w:rPr>
      </w:pPr>
      <w:r w:rsidRPr="00274544">
        <w:rPr>
          <w:rFonts w:ascii="Aptos Display" w:hAnsi="Aptos Display" w:cs="Aptos Display"/>
        </w:rPr>
        <w:t>Date of Declaration: ______________________________</w:t>
      </w:r>
    </w:p>
    <w:p w14:paraId="1779BE2F" w14:textId="2DA50919" w:rsidR="006F66B5" w:rsidRDefault="006F66B5">
      <w:pPr>
        <w:rPr>
          <w:kern w:val="2"/>
        </w:rPr>
      </w:pPr>
      <w:r>
        <w:rPr>
          <w:rFonts w:ascii="Aptos Display" w:hAnsi="Aptos Display"/>
        </w:rPr>
        <w:t>Boat / Hull ID (Name &amp; NZMPBA number) : ___________________________________</w:t>
      </w:r>
    </w:p>
    <w:p w14:paraId="766DE0ED" w14:textId="4A560C35" w:rsidR="006F66B5" w:rsidRDefault="006F66B5">
      <w:pPr>
        <w:rPr>
          <w:kern w:val="2"/>
        </w:rPr>
      </w:pPr>
      <w:r>
        <w:rPr>
          <w:rFonts w:ascii="Aptos Display" w:hAnsi="Aptos Display"/>
        </w:rPr>
        <w:t>Waterway History and Biosecurity Declaration:</w:t>
      </w:r>
    </w:p>
    <w:p w14:paraId="7AA5EA72" w14:textId="77777777" w:rsidR="006F66B5" w:rsidRDefault="006F66B5">
      <w:pPr>
        <w:rPr>
          <w:kern w:val="2"/>
        </w:rPr>
      </w:pPr>
      <w:r>
        <w:rPr>
          <w:rFonts w:ascii="Aptos Display" w:hAnsi="Aptos Display"/>
        </w:rPr>
        <w:t>I, the undersigned, declare that:</w:t>
      </w:r>
    </w:p>
    <w:p w14:paraId="3DFACB17" w14:textId="77777777" w:rsidR="006F66B5" w:rsidRDefault="006F66B5" w:rsidP="006F66B5">
      <w:pPr>
        <w:pStyle w:val="ListParagraph"/>
        <w:numPr>
          <w:ilvl w:val="0"/>
          <w:numId w:val="8"/>
        </w:numPr>
        <w:rPr>
          <w:kern w:val="2"/>
        </w:rPr>
      </w:pPr>
      <w:r>
        <w:rPr>
          <w:rFonts w:ascii="Aptos Display" w:hAnsi="Aptos Display"/>
        </w:rPr>
        <w:t>My boat, gear, trailer, tools and any associated equipment have not entered any Controlled Area Notice waterway in the 30 days before this event, except where declared below.</w:t>
      </w:r>
    </w:p>
    <w:p w14:paraId="72DBE582" w14:textId="77777777" w:rsidR="00203D75" w:rsidRPr="00203D75" w:rsidRDefault="006F66B5" w:rsidP="00203D75">
      <w:pPr>
        <w:pStyle w:val="ListParagraph"/>
        <w:numPr>
          <w:ilvl w:val="1"/>
          <w:numId w:val="8"/>
        </w:numPr>
        <w:rPr>
          <w:kern w:val="2"/>
        </w:rPr>
      </w:pPr>
      <w:r>
        <w:rPr>
          <w:rFonts w:ascii="Aptos Display" w:hAnsi="Aptos Display"/>
        </w:rPr>
        <w:t>Declared CAN waterway use:</w:t>
      </w:r>
      <w:r w:rsidR="00F269CF">
        <w:rPr>
          <w:rFonts w:ascii="Aptos Display" w:hAnsi="Aptos Display"/>
        </w:rPr>
        <w:t xml:space="preserve"> This </w:t>
      </w:r>
      <w:r>
        <w:rPr>
          <w:rFonts w:ascii="Aptos Display" w:hAnsi="Aptos Display"/>
        </w:rPr>
        <w:t>Boat w</w:t>
      </w:r>
      <w:r w:rsidR="00F269CF">
        <w:rPr>
          <w:rFonts w:ascii="Aptos Display" w:hAnsi="Aptos Display"/>
        </w:rPr>
        <w:t>as</w:t>
      </w:r>
      <w:r>
        <w:rPr>
          <w:rFonts w:ascii="Aptos Display" w:hAnsi="Aptos Display"/>
        </w:rPr>
        <w:t xml:space="preserve"> used in the Mangakino Controlled Area Notice area on 30 May 2026.</w:t>
      </w:r>
      <w:r w:rsidR="00F269CF">
        <w:rPr>
          <w:rFonts w:ascii="Aptos Display" w:hAnsi="Aptos Display"/>
        </w:rPr>
        <w:t xml:space="preserve"> </w:t>
      </w:r>
    </w:p>
    <w:p w14:paraId="11D48596" w14:textId="49AFA864" w:rsidR="006F66B5" w:rsidRDefault="00F269CF" w:rsidP="00203D75">
      <w:pPr>
        <w:pStyle w:val="ListParagraph"/>
        <w:numPr>
          <w:ilvl w:val="1"/>
          <w:numId w:val="8"/>
        </w:numPr>
        <w:rPr>
          <w:kern w:val="2"/>
        </w:rPr>
      </w:pPr>
      <w:r>
        <w:rPr>
          <w:rFonts w:ascii="Aptos Display" w:hAnsi="Aptos Display"/>
          <w:b/>
          <w:bCs/>
        </w:rPr>
        <w:t xml:space="preserve">Yes/No </w:t>
      </w:r>
      <w:r>
        <w:rPr>
          <w:rFonts w:ascii="Aptos Display" w:hAnsi="Aptos Display"/>
        </w:rPr>
        <w:t>(Cross out the one that doesn’t apply)</w:t>
      </w:r>
    </w:p>
    <w:p w14:paraId="0AE37ED9" w14:textId="77777777" w:rsidR="006F66B5" w:rsidRDefault="006F66B5" w:rsidP="006F66B5">
      <w:pPr>
        <w:pStyle w:val="ListParagraph"/>
        <w:numPr>
          <w:ilvl w:val="0"/>
          <w:numId w:val="8"/>
        </w:numPr>
        <w:rPr>
          <w:kern w:val="2"/>
        </w:rPr>
      </w:pPr>
      <w:r>
        <w:rPr>
          <w:rFonts w:ascii="Aptos Display" w:hAnsi="Aptos Display"/>
        </w:rPr>
        <w:t>I confirm that all boats, trailers, stands, tools and equipment have been cleaned, drained, dried and inspected before arrival at the venue, consistent with Check, Clean, Dry expectations.</w:t>
      </w:r>
    </w:p>
    <w:p w14:paraId="27B2C91F" w14:textId="77777777" w:rsidR="006F66B5" w:rsidRDefault="006F66B5" w:rsidP="006F66B5">
      <w:pPr>
        <w:pStyle w:val="ListParagraph"/>
        <w:numPr>
          <w:ilvl w:val="0"/>
          <w:numId w:val="8"/>
        </w:numPr>
        <w:rPr>
          <w:kern w:val="2"/>
        </w:rPr>
      </w:pPr>
      <w:r>
        <w:rPr>
          <w:rFonts w:ascii="Aptos Display" w:hAnsi="Aptos Display"/>
        </w:rPr>
        <w:t>I will not launch any boat or use any gear at the event if it is wet, visibly contaminated, contains residual water, or has not completed the required cleaning and drying process.</w:t>
      </w:r>
    </w:p>
    <w:p w14:paraId="0EF64DE0" w14:textId="77777777" w:rsidR="006F66B5" w:rsidRDefault="006F66B5" w:rsidP="006F66B5">
      <w:pPr>
        <w:pStyle w:val="ListParagraph"/>
        <w:numPr>
          <w:ilvl w:val="0"/>
          <w:numId w:val="8"/>
        </w:numPr>
        <w:rPr>
          <w:kern w:val="2"/>
        </w:rPr>
      </w:pPr>
      <w:r>
        <w:rPr>
          <w:rFonts w:ascii="Aptos Display" w:hAnsi="Aptos Display"/>
        </w:rPr>
        <w:t>I agree to follow any event-day biosecurity directions, including inspection, cleaning, drying, quarantine or exclusion of boats or equipment if required by the organisers.</w:t>
      </w:r>
    </w:p>
    <w:p w14:paraId="2A468FC1" w14:textId="77777777" w:rsidR="006F66B5" w:rsidRDefault="006F66B5" w:rsidP="006F66B5">
      <w:pPr>
        <w:pStyle w:val="ListParagraph"/>
        <w:numPr>
          <w:ilvl w:val="0"/>
          <w:numId w:val="8"/>
        </w:numPr>
        <w:rPr>
          <w:kern w:val="2"/>
        </w:rPr>
      </w:pPr>
      <w:r>
        <w:rPr>
          <w:rFonts w:ascii="Aptos Display" w:hAnsi="Aptos Display"/>
        </w:rPr>
        <w:t>I understand that false or incomplete information may result in refusal of entry, removal from the event, and potential penalties under the Biosecurity Act 1993.</w:t>
      </w:r>
    </w:p>
    <w:p w14:paraId="0FE6643C" w14:textId="79009C9E" w:rsidR="00274544" w:rsidRPr="00274544" w:rsidRDefault="00274544" w:rsidP="00274544">
      <w:pPr>
        <w:rPr>
          <w:rFonts w:ascii="Aptos Display" w:hAnsi="Aptos Display" w:cs="Aptos Display"/>
        </w:rPr>
      </w:pPr>
      <w:r w:rsidRPr="00274544">
        <w:rPr>
          <w:rFonts w:ascii="Aptos Display" w:hAnsi="Aptos Display" w:cs="Aptos Display"/>
        </w:rPr>
        <w:t>Signature: ___________________________</w:t>
      </w:r>
    </w:p>
    <w:p w14:paraId="149FFFE1" w14:textId="77777777" w:rsidR="00274544" w:rsidRPr="00274544" w:rsidRDefault="00274544" w:rsidP="00274544">
      <w:pPr>
        <w:rPr>
          <w:rFonts w:ascii="Aptos Display" w:hAnsi="Aptos Display" w:cs="Aptos Display"/>
        </w:rPr>
      </w:pPr>
    </w:p>
    <w:p w14:paraId="78316D9E" w14:textId="71744569" w:rsidR="007F658D" w:rsidRDefault="00274544" w:rsidP="006F66B5">
      <w:r w:rsidRPr="00274544">
        <w:rPr>
          <w:rFonts w:ascii="Aptos Display" w:hAnsi="Aptos Display" w:cs="Aptos Display"/>
        </w:rPr>
        <w:t>Date: _______________________________</w:t>
      </w:r>
    </w:p>
    <w:sectPr w:rsidR="007F658D">
      <w:headerReference w:type="even" r:id="rId12"/>
      <w:headerReference w:type="default" r:id="rId13"/>
      <w:footerReference w:type="even" r:id="rId14"/>
      <w:footerReference w:type="default" r:id="rId15"/>
      <w:headerReference w:type="first" r:id="rId16"/>
      <w:footerReference w:type="first" r:id="rId17"/>
      <w:pgSz w:w="11906" w:h="16838"/>
      <w:pgMar w:top="765" w:right="1797" w:bottom="360" w:left="1797" w:header="709"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0A14" w14:textId="77777777" w:rsidR="00371352" w:rsidRDefault="00371352">
      <w:pPr>
        <w:spacing w:line="240" w:lineRule="auto"/>
      </w:pPr>
      <w:r>
        <w:separator/>
      </w:r>
    </w:p>
  </w:endnote>
  <w:endnote w:type="continuationSeparator" w:id="0">
    <w:p w14:paraId="4AAC1978" w14:textId="77777777" w:rsidR="00371352" w:rsidRDefault="00371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1734" w14:textId="77777777" w:rsidR="007F2B7A" w:rsidRDefault="007F2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5FC7" w14:textId="77777777" w:rsidR="007F2B7A" w:rsidRDefault="007F2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361C" w14:textId="77777777" w:rsidR="007F2B7A" w:rsidRDefault="007F2B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54C5" w14:textId="77777777" w:rsidR="00206235" w:rsidRDefault="0020623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00A7" w14:textId="77777777" w:rsidR="00206235" w:rsidRDefault="0020623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6AE0" w14:textId="77777777" w:rsidR="00206235" w:rsidRDefault="002062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8282" w14:textId="77777777" w:rsidR="00371352" w:rsidRDefault="00371352">
      <w:pPr>
        <w:spacing w:line="240" w:lineRule="auto"/>
      </w:pPr>
      <w:r>
        <w:separator/>
      </w:r>
    </w:p>
  </w:footnote>
  <w:footnote w:type="continuationSeparator" w:id="0">
    <w:p w14:paraId="78821D30" w14:textId="77777777" w:rsidR="00371352" w:rsidRDefault="003713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88DB" w14:textId="77777777" w:rsidR="00206235" w:rsidRDefault="00206235">
    <w:pPr>
      <w:pStyle w:val="Header"/>
      <w:spacing w:line="240" w:lineRule="auto"/>
      <w:jc w:val="center"/>
    </w:pPr>
    <w:r>
      <w:rPr>
        <w:sz w:val="44"/>
      </w:rPr>
      <w:t xml:space="preserve">HMBC Taupo 100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D258" w14:textId="60B0F05C" w:rsidR="00206235" w:rsidRDefault="00633915">
    <w:pPr>
      <w:pStyle w:val="Header"/>
      <w:jc w:val="center"/>
      <w:rPr>
        <w:sz w:val="32"/>
      </w:rPr>
    </w:pPr>
    <w:r>
      <w:rPr>
        <w:noProof/>
        <w:sz w:val="32"/>
      </w:rPr>
      <w:drawing>
        <wp:inline distT="0" distB="0" distL="0" distR="0" wp14:anchorId="646B4644" wp14:editId="0CF9A80F">
          <wp:extent cx="1447800" cy="1228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228725"/>
                  </a:xfrm>
                  <a:prstGeom prst="rect">
                    <a:avLst/>
                  </a:prstGeom>
                  <a:solidFill>
                    <a:srgbClr val="FFFFFF"/>
                  </a:solidFill>
                  <a:ln>
                    <a:noFill/>
                  </a:ln>
                </pic:spPr>
              </pic:pic>
            </a:graphicData>
          </a:graphic>
        </wp:inline>
      </w:drawing>
    </w:r>
  </w:p>
  <w:p w14:paraId="3E9F3876" w14:textId="77777777" w:rsidR="00206235" w:rsidRDefault="00206235">
    <w:pPr>
      <w:pStyle w:val="Header"/>
      <w:jc w:val="center"/>
      <w:rPr>
        <w:sz w:val="44"/>
      </w:rPr>
    </w:pPr>
    <w:r>
      <w:rPr>
        <w:sz w:val="32"/>
      </w:rPr>
      <w:t>Presents the…</w:t>
    </w:r>
  </w:p>
  <w:p w14:paraId="7D45CD12" w14:textId="77777777" w:rsidR="00206235" w:rsidRDefault="00206235">
    <w:pPr>
      <w:pStyle w:val="Header"/>
      <w:jc w:val="center"/>
      <w:rPr>
        <w:sz w:val="28"/>
      </w:rPr>
    </w:pPr>
    <w:r>
      <w:rPr>
        <w:sz w:val="44"/>
      </w:rPr>
      <w:t>202</w:t>
    </w:r>
    <w:r w:rsidR="00582DA1">
      <w:rPr>
        <w:sz w:val="44"/>
      </w:rPr>
      <w:t>5</w:t>
    </w:r>
    <w:r>
      <w:rPr>
        <w:sz w:val="44"/>
      </w:rPr>
      <w:t xml:space="preserve"> Taupo 100</w:t>
    </w:r>
  </w:p>
  <w:p w14:paraId="79D9334E" w14:textId="77777777" w:rsidR="00206235" w:rsidRDefault="00206235">
    <w:pPr>
      <w:pStyle w:val="Header"/>
      <w:jc w:val="center"/>
    </w:pPr>
    <w:r>
      <w:rPr>
        <w:sz w:val="28"/>
      </w:rPr>
      <w:t>Offshore Model Power Boat Race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F216" w14:textId="77777777" w:rsidR="00206235" w:rsidRDefault="002062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D8FA" w14:textId="77777777" w:rsidR="00206235" w:rsidRDefault="00206235">
    <w:pPr>
      <w:pStyle w:val="Header"/>
      <w:spacing w:line="240" w:lineRule="auto"/>
      <w:jc w:val="center"/>
    </w:pPr>
    <w:r>
      <w:rPr>
        <w:sz w:val="44"/>
      </w:rPr>
      <w:t>HM</w:t>
    </w:r>
    <w:r w:rsidR="009338D7">
      <w:rPr>
        <w:sz w:val="44"/>
      </w:rPr>
      <w:t>P</w:t>
    </w:r>
    <w:r>
      <w:rPr>
        <w:sz w:val="44"/>
      </w:rPr>
      <w:t xml:space="preserve">BC Taupo 100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992F" w14:textId="77777777" w:rsidR="00206235" w:rsidRDefault="002062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bullet"/>
      <w:lvlText w:val="o"/>
      <w:lvlJc w:val="left"/>
      <w:pPr>
        <w:tabs>
          <w:tab w:val="num" w:pos="720"/>
        </w:tabs>
        <w:ind w:left="720" w:hanging="360"/>
      </w:pPr>
      <w:rPr>
        <w:rFonts w:ascii="Courier New" w:hAnsi="Courier New" w:cs="Courier New" w:hint="default"/>
      </w:rPr>
    </w:lvl>
  </w:abstractNum>
  <w:abstractNum w:abstractNumId="2" w15:restartNumberingAfterBreak="0">
    <w:nsid w:val="00000003"/>
    <w:multiLevelType w:val="singleLevel"/>
    <w:tmpl w:val="00000003"/>
    <w:name w:val="WW8Num5"/>
    <w:lvl w:ilvl="0">
      <w:start w:val="1"/>
      <w:numFmt w:val="bullet"/>
      <w:lvlText w:val="o"/>
      <w:lvlJc w:val="left"/>
      <w:pPr>
        <w:tabs>
          <w:tab w:val="num" w:pos="720"/>
        </w:tabs>
        <w:ind w:left="720" w:hanging="360"/>
      </w:pPr>
      <w:rPr>
        <w:rFonts w:ascii="Courier New" w:hAnsi="Courier New" w:cs="Courier New" w:hint="default"/>
      </w:rPr>
    </w:lvl>
  </w:abstractNum>
  <w:abstractNum w:abstractNumId="3" w15:restartNumberingAfterBreak="0">
    <w:nsid w:val="00000004"/>
    <w:multiLevelType w:val="multilevel"/>
    <w:tmpl w:val="00000004"/>
    <w:name w:val="WW8Num8"/>
    <w:lvl w:ilvl="0">
      <w:start w:val="1"/>
      <w:numFmt w:val="bullet"/>
      <w:lvlText w:val="o"/>
      <w:lvlJc w:val="left"/>
      <w:pPr>
        <w:tabs>
          <w:tab w:val="num" w:pos="720"/>
        </w:tabs>
        <w:ind w:left="720" w:hanging="360"/>
      </w:pPr>
      <w:rPr>
        <w:rFonts w:ascii="Courier New" w:hAnsi="Courier New" w:cs="Courier New" w:hint="default"/>
        <w:sz w:val="20"/>
        <w:szCs w:val="24"/>
      </w:rPr>
    </w:lvl>
    <w:lvl w:ilvl="1">
      <w:start w:val="1"/>
      <w:numFmt w:val="bullet"/>
      <w:lvlText w:val="o"/>
      <w:lvlJc w:val="left"/>
      <w:pPr>
        <w:tabs>
          <w:tab w:val="num" w:pos="1440"/>
        </w:tabs>
        <w:ind w:left="1440" w:hanging="360"/>
      </w:pPr>
      <w:rPr>
        <w:rFonts w:ascii="Courier New" w:hAnsi="Courier New" w:cs="Courier New" w:hint="default"/>
        <w:sz w:val="20"/>
        <w:szCs w:val="24"/>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sz w:val="20"/>
        <w:szCs w:val="24"/>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sz w:val="20"/>
        <w:szCs w:val="24"/>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000005"/>
    <w:multiLevelType w:val="singleLevel"/>
    <w:tmpl w:val="00000005"/>
    <w:name w:val="WW8Num9"/>
    <w:lvl w:ilvl="0">
      <w:start w:val="1"/>
      <w:numFmt w:val="bullet"/>
      <w:lvlText w:val="o"/>
      <w:lvlJc w:val="left"/>
      <w:pPr>
        <w:tabs>
          <w:tab w:val="num" w:pos="720"/>
        </w:tabs>
        <w:ind w:left="720" w:hanging="360"/>
      </w:pPr>
      <w:rPr>
        <w:rFonts w:ascii="Courier New" w:hAnsi="Courier New" w:cs="Courier New" w:hint="default"/>
      </w:rPr>
    </w:lvl>
  </w:abstractNum>
  <w:abstractNum w:abstractNumId="5" w15:restartNumberingAfterBreak="0">
    <w:nsid w:val="00000006"/>
    <w:multiLevelType w:val="singleLevel"/>
    <w:tmpl w:val="00000006"/>
    <w:name w:val="WW8Num10"/>
    <w:lvl w:ilvl="0">
      <w:start w:val="1"/>
      <w:numFmt w:val="bullet"/>
      <w:lvlText w:val="o"/>
      <w:lvlJc w:val="left"/>
      <w:pPr>
        <w:tabs>
          <w:tab w:val="num" w:pos="0"/>
        </w:tabs>
        <w:ind w:left="945" w:hanging="360"/>
      </w:pPr>
      <w:rPr>
        <w:rFonts w:ascii="Courier New" w:hAnsi="Courier New" w:cs="Courier New" w:hint="default"/>
        <w:sz w:val="20"/>
      </w:rPr>
    </w:lvl>
  </w:abstractNum>
  <w:abstractNum w:abstractNumId="6" w15:restartNumberingAfterBreak="0">
    <w:nsid w:val="00000007"/>
    <w:multiLevelType w:val="singleLevel"/>
    <w:tmpl w:val="00000007"/>
    <w:name w:val="WW8Num11"/>
    <w:lvl w:ilvl="0">
      <w:start w:val="1"/>
      <w:numFmt w:val="bullet"/>
      <w:lvlText w:val="o"/>
      <w:lvlJc w:val="left"/>
      <w:pPr>
        <w:tabs>
          <w:tab w:val="num" w:pos="720"/>
        </w:tabs>
        <w:ind w:left="720" w:hanging="360"/>
      </w:pPr>
      <w:rPr>
        <w:rFonts w:ascii="Courier New" w:hAnsi="Courier New" w:cs="Courier New" w:hint="default"/>
      </w:rPr>
    </w:lvl>
  </w:abstractNum>
  <w:abstractNum w:abstractNumId="7" w15:restartNumberingAfterBreak="0">
    <w:nsid w:val="1A8773CE"/>
    <w:multiLevelType w:val="multilevel"/>
    <w:tmpl w:val="F55E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52127"/>
    <w:multiLevelType w:val="multilevel"/>
    <w:tmpl w:val="23FA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6614F"/>
    <w:multiLevelType w:val="multilevel"/>
    <w:tmpl w:val="AA88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5E3BBE"/>
    <w:multiLevelType w:val="hybridMultilevel"/>
    <w:tmpl w:val="41E45C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C8A5F16"/>
    <w:multiLevelType w:val="multilevel"/>
    <w:tmpl w:val="2B5E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36046"/>
    <w:multiLevelType w:val="multilevel"/>
    <w:tmpl w:val="3152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E32E6B"/>
    <w:multiLevelType w:val="multilevel"/>
    <w:tmpl w:val="04C6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8171704">
    <w:abstractNumId w:val="0"/>
  </w:num>
  <w:num w:numId="2" w16cid:durableId="1254437445">
    <w:abstractNumId w:val="1"/>
  </w:num>
  <w:num w:numId="3" w16cid:durableId="1159879536">
    <w:abstractNumId w:val="2"/>
  </w:num>
  <w:num w:numId="4" w16cid:durableId="743185012">
    <w:abstractNumId w:val="3"/>
  </w:num>
  <w:num w:numId="5" w16cid:durableId="2036954008">
    <w:abstractNumId w:val="4"/>
  </w:num>
  <w:num w:numId="6" w16cid:durableId="1343315141">
    <w:abstractNumId w:val="5"/>
  </w:num>
  <w:num w:numId="7" w16cid:durableId="1073046902">
    <w:abstractNumId w:val="6"/>
  </w:num>
  <w:num w:numId="8" w16cid:durableId="431826650">
    <w:abstractNumId w:val="10"/>
  </w:num>
  <w:num w:numId="9" w16cid:durableId="1342463815">
    <w:abstractNumId w:val="8"/>
  </w:num>
  <w:num w:numId="10" w16cid:durableId="150367164">
    <w:abstractNumId w:val="13"/>
  </w:num>
  <w:num w:numId="11" w16cid:durableId="896935412">
    <w:abstractNumId w:val="7"/>
  </w:num>
  <w:num w:numId="12" w16cid:durableId="1336809708">
    <w:abstractNumId w:val="11"/>
  </w:num>
  <w:num w:numId="13" w16cid:durableId="849300441">
    <w:abstractNumId w:val="12"/>
  </w:num>
  <w:num w:numId="14" w16cid:durableId="2016960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43"/>
    <w:rsid w:val="000A6E88"/>
    <w:rsid w:val="00203D75"/>
    <w:rsid w:val="00206235"/>
    <w:rsid w:val="00256B81"/>
    <w:rsid w:val="00274544"/>
    <w:rsid w:val="00371352"/>
    <w:rsid w:val="00543AEB"/>
    <w:rsid w:val="00546E43"/>
    <w:rsid w:val="00582DA1"/>
    <w:rsid w:val="00633915"/>
    <w:rsid w:val="00636954"/>
    <w:rsid w:val="006D206D"/>
    <w:rsid w:val="006D7810"/>
    <w:rsid w:val="006F66B5"/>
    <w:rsid w:val="007440B0"/>
    <w:rsid w:val="007F2B7A"/>
    <w:rsid w:val="007F658D"/>
    <w:rsid w:val="00827F12"/>
    <w:rsid w:val="009338D7"/>
    <w:rsid w:val="00987BB6"/>
    <w:rsid w:val="009F2FEC"/>
    <w:rsid w:val="00A05A41"/>
    <w:rsid w:val="00B53AFB"/>
    <w:rsid w:val="00B953AA"/>
    <w:rsid w:val="00D15043"/>
    <w:rsid w:val="00D15B18"/>
    <w:rsid w:val="00ED6714"/>
    <w:rsid w:val="00F269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905F64"/>
  <w15:chartTrackingRefBased/>
  <w15:docId w15:val="{3004361E-73AD-482F-AAB2-8F6690A0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spacing w:line="360" w:lineRule="auto"/>
    </w:pPr>
    <w:rPr>
      <w:rFonts w:ascii="Arial" w:hAnsi="Arial" w:cs="Arial"/>
      <w:b/>
      <w:bCs/>
      <w:color w:val="000000"/>
      <w:lang w:eastAsia="ar-SA"/>
    </w:rPr>
  </w:style>
  <w:style w:type="paragraph" w:styleId="Heading1">
    <w:name w:val="heading 1"/>
    <w:basedOn w:val="Normal"/>
    <w:next w:val="Normal"/>
    <w:qFormat/>
    <w:pPr>
      <w:keepNext/>
      <w:numPr>
        <w:numId w:val="1"/>
      </w:numPr>
      <w:spacing w:after="60" w:line="240" w:lineRule="auto"/>
      <w:outlineLvl w:val="0"/>
    </w:pPr>
    <w:rPr>
      <w:b w:val="0"/>
      <w:bCs w:val="0"/>
      <w:kern w:val="1"/>
      <w:sz w:val="28"/>
      <w:szCs w:val="32"/>
    </w:rPr>
  </w:style>
  <w:style w:type="paragraph" w:styleId="Heading2">
    <w:name w:val="heading 2"/>
    <w:basedOn w:val="Normal"/>
    <w:next w:val="Normal"/>
    <w:qFormat/>
    <w:pPr>
      <w:keepNext/>
      <w:numPr>
        <w:ilvl w:val="1"/>
        <w:numId w:val="1"/>
      </w:numPr>
      <w:spacing w:line="240" w:lineRule="auto"/>
      <w:outlineLvl w:val="1"/>
    </w:pPr>
    <w:rPr>
      <w:sz w:val="24"/>
    </w:rPr>
  </w:style>
  <w:style w:type="paragraph" w:styleId="Heading3">
    <w:name w:val="heading 3"/>
    <w:basedOn w:val="Normal"/>
    <w:next w:val="Normal"/>
    <w:qFormat/>
    <w:pPr>
      <w:keepNext/>
      <w:numPr>
        <w:ilvl w:val="2"/>
        <w:numId w:val="1"/>
      </w:numPr>
      <w:spacing w:before="240" w:after="60"/>
      <w:outlineLvl w:val="2"/>
    </w:pPr>
    <w:rPr>
      <w:rFonts w:ascii="Calibri Light" w:hAnsi="Calibri Light"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Courier New" w:hAnsi="Courier New" w:cs="Courier New" w:hint="default"/>
      <w:sz w:val="20"/>
      <w:szCs w:val="24"/>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Courier New" w:hAnsi="Courier New" w:cs="Courier New" w:hint="default"/>
      <w:sz w:val="20"/>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HTMLPreformattedChar">
    <w:name w:val="HTML Preformatted Char"/>
    <w:rPr>
      <w:rFonts w:ascii="Courier New" w:hAnsi="Courier New" w:cs="Courier New"/>
    </w:rPr>
  </w:style>
  <w:style w:type="character" w:customStyle="1" w:styleId="Heading3Char">
    <w:name w:val="Heading 3 Char"/>
    <w:rPr>
      <w:rFonts w:ascii="Calibri Light" w:eastAsia="Times New Roman" w:hAnsi="Calibri Light" w:cs="Times New Roman"/>
      <w:b/>
      <w:bCs/>
      <w:color w:val="000000"/>
      <w:sz w:val="26"/>
      <w:szCs w:val="26"/>
    </w:rPr>
  </w:style>
  <w:style w:type="character" w:customStyle="1" w:styleId="highlight">
    <w:name w:val="highlight"/>
  </w:style>
  <w:style w:type="character" w:customStyle="1" w:styleId="contextualextensionhighlight">
    <w:name w:val="contextualextensionhighlight"/>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2160"/>
      <w:jc w:val="center"/>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240" w:lineRule="auto"/>
    </w:pPr>
    <w:rPr>
      <w:rFonts w:ascii="Courier New" w:hAnsi="Courier New" w:cs="Courier New"/>
      <w:b w:val="0"/>
      <w:bCs w:val="0"/>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style>
  <w:style w:type="paragraph" w:styleId="ListParagraph">
    <w:name w:val="List Paragraph"/>
    <w:basedOn w:val="Normal"/>
    <w:uiPriority w:val="34"/>
    <w:qFormat/>
    <w:rsid w:val="00274544"/>
    <w:pPr>
      <w:suppressAutoHyphens w:val="0"/>
      <w:autoSpaceDE/>
      <w:spacing w:after="200" w:line="276" w:lineRule="auto"/>
      <w:ind w:left="720"/>
      <w:contextualSpacing/>
    </w:pPr>
    <w:rPr>
      <w:rFonts w:ascii="Cambria" w:eastAsia="MS Mincho" w:hAnsi="Cambria" w:cs="Times New Roman"/>
      <w:b w:val="0"/>
      <w:bCs w:val="0"/>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a71f7d9-564c-4635-b3df-a475fad5c42b}" enabled="1" method="Privileged" siteId="{5eed5f3b-e8bf-495a-ad0b-95d7a4caa99e}"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Date ; May 10th 2008</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 May 10th 2008</dc:title>
  <dc:subject/>
  <dc:creator>Bob &amp; Debra Gutsell</dc:creator>
  <cp:keywords/>
  <cp:lastModifiedBy>Ross Heald</cp:lastModifiedBy>
  <cp:revision>2</cp:revision>
  <cp:lastPrinted>2009-06-01T09:52:00Z</cp:lastPrinted>
  <dcterms:created xsi:type="dcterms:W3CDTF">2026-08-04T21:11:00Z</dcterms:created>
  <dcterms:modified xsi:type="dcterms:W3CDTF">2026-08-04T21:11:00Z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f7d9-564c-4635-b3df-a475fad5c42b_Enabled">
    <vt:lpwstr>true</vt:lpwstr>
  </property>
  <property fmtid="{D5CDD505-2E9C-101B-9397-08002B2CF9AE}" pid="3" name="MSIP_Label_1a71f7d9-564c-4635-b3df-a475fad5c42b_SetDate">
    <vt:lpwstr>2026-07-07T21:30:39Z</vt:lpwstr>
  </property>
  <property fmtid="{D5CDD505-2E9C-101B-9397-08002B2CF9AE}" pid="4" name="MSIP_Label_1a71f7d9-564c-4635-b3df-a475fad5c42b_Method">
    <vt:lpwstr>Standard</vt:lpwstr>
  </property>
  <property fmtid="{D5CDD505-2E9C-101B-9397-08002B2CF9AE}" pid="5" name="MSIP_Label_1a71f7d9-564c-4635-b3df-a475fad5c42b_Name">
    <vt:lpwstr>Public</vt:lpwstr>
  </property>
  <property fmtid="{D5CDD505-2E9C-101B-9397-08002B2CF9AE}" pid="6" name="MSIP_Label_1a71f7d9-564c-4635-b3df-a475fad5c42b_SiteId">
    <vt:lpwstr>5eed5f3b-e8bf-495a-ad0b-95d7a4caa99e</vt:lpwstr>
  </property>
  <property fmtid="{D5CDD505-2E9C-101B-9397-08002B2CF9AE}" pid="7" name="MSIP_Label_1a71f7d9-564c-4635-b3df-a475fad5c42b_ActionId">
    <vt:lpwstr>7f181a22-0941-4dde-bd8a-da046bb8aa96</vt:lpwstr>
  </property>
  <property fmtid="{D5CDD505-2E9C-101B-9397-08002B2CF9AE}" pid="8" name="MSIP_Label_1a71f7d9-564c-4635-b3df-a475fad5c42b_ContentBits">
    <vt:lpwstr>0</vt:lpwstr>
  </property>
</Properties>
</file>