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D68A" w14:textId="77777777" w:rsidR="00642A25" w:rsidRDefault="00DF20FA">
      <w:r>
        <w:rPr>
          <w:noProof/>
        </w:rPr>
        <w:drawing>
          <wp:inline distT="0" distB="0" distL="0" distR="0" wp14:anchorId="282641A7" wp14:editId="5EB17198">
            <wp:extent cx="1990725" cy="14668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35" r="-26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45B2" w14:textId="77777777" w:rsidR="00DF20FA" w:rsidRPr="00131B43" w:rsidRDefault="00DF20FA">
      <w:pPr>
        <w:rPr>
          <w:b/>
          <w:bCs/>
          <w:sz w:val="52"/>
          <w:szCs w:val="52"/>
        </w:rPr>
      </w:pPr>
      <w:r w:rsidRPr="00131B43">
        <w:rPr>
          <w:b/>
          <w:bCs/>
          <w:sz w:val="52"/>
          <w:szCs w:val="52"/>
        </w:rPr>
        <w:t>2025 Thunder Down Under</w:t>
      </w:r>
    </w:p>
    <w:p w14:paraId="6BBF9733" w14:textId="77777777" w:rsidR="00DF20FA" w:rsidRDefault="00DF20FA">
      <w:pPr>
        <w:rPr>
          <w:sz w:val="40"/>
          <w:szCs w:val="40"/>
        </w:rPr>
      </w:pPr>
      <w:r>
        <w:rPr>
          <w:sz w:val="40"/>
          <w:szCs w:val="40"/>
        </w:rPr>
        <w:t>Easter Friday 18</w:t>
      </w:r>
      <w:r w:rsidRPr="00DF20F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&gt; Sunday 20</w:t>
      </w:r>
      <w:r w:rsidRPr="00DF20F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April.</w:t>
      </w:r>
    </w:p>
    <w:p w14:paraId="3018820E" w14:textId="77777777" w:rsidR="00DF20FA" w:rsidRDefault="00DF20FA">
      <w:pPr>
        <w:rPr>
          <w:sz w:val="40"/>
          <w:szCs w:val="40"/>
        </w:rPr>
      </w:pPr>
      <w:r>
        <w:rPr>
          <w:sz w:val="40"/>
          <w:szCs w:val="40"/>
        </w:rPr>
        <w:t xml:space="preserve">Host &amp;Venue: BOPMPBC, Thunder Valley, 117 </w:t>
      </w:r>
      <w:proofErr w:type="spellStart"/>
      <w:r>
        <w:rPr>
          <w:sz w:val="40"/>
          <w:szCs w:val="40"/>
        </w:rPr>
        <w:t>Taurikura</w:t>
      </w:r>
      <w:proofErr w:type="spellEnd"/>
      <w:r>
        <w:rPr>
          <w:sz w:val="40"/>
          <w:szCs w:val="40"/>
        </w:rPr>
        <w:t xml:space="preserve"> Dr, </w:t>
      </w:r>
      <w:proofErr w:type="spellStart"/>
      <w:r>
        <w:rPr>
          <w:sz w:val="40"/>
          <w:szCs w:val="40"/>
        </w:rPr>
        <w:t>Tauriko</w:t>
      </w:r>
      <w:proofErr w:type="spellEnd"/>
      <w:r>
        <w:rPr>
          <w:sz w:val="40"/>
          <w:szCs w:val="40"/>
        </w:rPr>
        <w:t>, Tauranga.</w:t>
      </w:r>
    </w:p>
    <w:p w14:paraId="374216BF" w14:textId="77777777" w:rsidR="00DF20FA" w:rsidRPr="004518C9" w:rsidRDefault="00DF20FA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Dear NZMPBA Member,</w:t>
      </w:r>
    </w:p>
    <w:p w14:paraId="385D5C52" w14:textId="07D794DA" w:rsidR="00B73B85" w:rsidRPr="004518C9" w:rsidRDefault="00DF20FA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2016 was the last time a NZ Championship</w:t>
      </w:r>
      <w:r w:rsidR="00EF2516" w:rsidRPr="004518C9">
        <w:rPr>
          <w:rFonts w:cstheme="minorHAnsi"/>
          <w:sz w:val="24"/>
          <w:szCs w:val="24"/>
        </w:rPr>
        <w:t xml:space="preserve"> Regatta</w:t>
      </w:r>
      <w:r w:rsidRPr="004518C9">
        <w:rPr>
          <w:rFonts w:cstheme="minorHAnsi"/>
          <w:sz w:val="24"/>
          <w:szCs w:val="24"/>
        </w:rPr>
        <w:t xml:space="preserve"> occurred.</w:t>
      </w:r>
      <w:r w:rsidR="00C21F84">
        <w:rPr>
          <w:rFonts w:cstheme="minorHAnsi"/>
          <w:sz w:val="24"/>
          <w:szCs w:val="24"/>
        </w:rPr>
        <w:t xml:space="preserve"> </w:t>
      </w:r>
      <w:r w:rsidRPr="004518C9">
        <w:rPr>
          <w:rFonts w:cstheme="minorHAnsi"/>
          <w:sz w:val="24"/>
          <w:szCs w:val="24"/>
        </w:rPr>
        <w:t xml:space="preserve">The current </w:t>
      </w:r>
      <w:r w:rsidR="006E01C9" w:rsidRPr="004518C9">
        <w:rPr>
          <w:rFonts w:cstheme="minorHAnsi"/>
          <w:sz w:val="24"/>
          <w:szCs w:val="24"/>
        </w:rPr>
        <w:t xml:space="preserve">NZ </w:t>
      </w:r>
      <w:r w:rsidRPr="004518C9">
        <w:rPr>
          <w:rFonts w:cstheme="minorHAnsi"/>
          <w:sz w:val="24"/>
          <w:szCs w:val="24"/>
        </w:rPr>
        <w:t xml:space="preserve">committee are keen to kick start an event of this nature, and for it to </w:t>
      </w:r>
      <w:proofErr w:type="gramStart"/>
      <w:r w:rsidRPr="004518C9">
        <w:rPr>
          <w:rFonts w:cstheme="minorHAnsi"/>
          <w:sz w:val="24"/>
          <w:szCs w:val="24"/>
        </w:rPr>
        <w:t>continue on</w:t>
      </w:r>
      <w:proofErr w:type="gramEnd"/>
      <w:r w:rsidRPr="004518C9">
        <w:rPr>
          <w:rFonts w:cstheme="minorHAnsi"/>
          <w:sz w:val="24"/>
          <w:szCs w:val="24"/>
        </w:rPr>
        <w:t xml:space="preserve"> a </w:t>
      </w:r>
      <w:r w:rsidR="004518C9" w:rsidRPr="004518C9">
        <w:rPr>
          <w:rFonts w:cstheme="minorHAnsi"/>
          <w:sz w:val="24"/>
          <w:szCs w:val="24"/>
        </w:rPr>
        <w:t>year-by-year</w:t>
      </w:r>
      <w:r w:rsidRPr="004518C9">
        <w:rPr>
          <w:rFonts w:cstheme="minorHAnsi"/>
          <w:sz w:val="24"/>
          <w:szCs w:val="24"/>
        </w:rPr>
        <w:t xml:space="preserve"> basis, shared around the regional clubs of NZ.</w:t>
      </w:r>
    </w:p>
    <w:p w14:paraId="70AB8848" w14:textId="77777777" w:rsidR="00AB75FE" w:rsidRPr="00436508" w:rsidRDefault="00B73B85">
      <w:pPr>
        <w:rPr>
          <w:rFonts w:cstheme="minorHAnsi"/>
          <w:b/>
          <w:bCs/>
          <w:sz w:val="24"/>
          <w:szCs w:val="24"/>
        </w:rPr>
      </w:pPr>
      <w:r w:rsidRPr="00436508">
        <w:rPr>
          <w:rFonts w:cstheme="minorHAnsi"/>
          <w:b/>
          <w:bCs/>
          <w:sz w:val="24"/>
          <w:szCs w:val="24"/>
        </w:rPr>
        <w:t>These are the</w:t>
      </w:r>
      <w:r w:rsidR="00AB75FE" w:rsidRPr="00436508">
        <w:rPr>
          <w:rFonts w:cstheme="minorHAnsi"/>
          <w:b/>
          <w:bCs/>
          <w:sz w:val="24"/>
          <w:szCs w:val="24"/>
        </w:rPr>
        <w:t xml:space="preserve"> classes </w:t>
      </w:r>
      <w:r w:rsidRPr="00436508">
        <w:rPr>
          <w:rFonts w:cstheme="minorHAnsi"/>
          <w:b/>
          <w:bCs/>
          <w:sz w:val="24"/>
          <w:szCs w:val="24"/>
        </w:rPr>
        <w:t>on offer</w:t>
      </w:r>
      <w:r w:rsidR="00AB75FE" w:rsidRPr="00436508">
        <w:rPr>
          <w:rFonts w:cstheme="minorHAnsi"/>
          <w:b/>
          <w:bCs/>
          <w:sz w:val="24"/>
          <w:szCs w:val="24"/>
        </w:rPr>
        <w:t>:</w:t>
      </w:r>
    </w:p>
    <w:p w14:paraId="7F9831D5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P (4s) Open</w:t>
      </w:r>
    </w:p>
    <w:p w14:paraId="0CBCA601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Q (6s) Open</w:t>
      </w:r>
    </w:p>
    <w:p w14:paraId="3C391DF3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1/8 FE Scale Hydro</w:t>
      </w:r>
    </w:p>
    <w:p w14:paraId="763EC5D8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Open Electric</w:t>
      </w:r>
    </w:p>
    <w:p w14:paraId="6138F61D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Open Nitro (Glow)</w:t>
      </w:r>
    </w:p>
    <w:p w14:paraId="6146A01B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T1 Thunderboat</w:t>
      </w:r>
    </w:p>
    <w:p w14:paraId="6D792963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Sport Petrol Hydro</w:t>
      </w:r>
    </w:p>
    <w:p w14:paraId="5C35A549" w14:textId="1EB885BB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 xml:space="preserve">Open </w:t>
      </w:r>
      <w:r w:rsidR="00FA6AE5" w:rsidRPr="004518C9">
        <w:rPr>
          <w:rFonts w:eastAsia="Times New Roman" w:cstheme="minorHAnsi"/>
          <w:color w:val="000000"/>
          <w:sz w:val="24"/>
          <w:szCs w:val="24"/>
          <w:lang w:eastAsia="en-NZ"/>
        </w:rPr>
        <w:t>Mono (</w:t>
      </w:r>
      <w:r w:rsidR="0076642E" w:rsidRPr="004518C9">
        <w:rPr>
          <w:rFonts w:eastAsia="Times New Roman" w:cstheme="minorHAnsi"/>
          <w:color w:val="000000"/>
          <w:sz w:val="24"/>
          <w:szCs w:val="24"/>
          <w:lang w:eastAsia="en-NZ"/>
        </w:rPr>
        <w:t xml:space="preserve">M Course &amp; </w:t>
      </w: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perhaps separate out “stock” power if there are at least 3 stock boats)</w:t>
      </w:r>
    </w:p>
    <w:p w14:paraId="1112D822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Open Tunnel</w:t>
      </w:r>
    </w:p>
    <w:p w14:paraId="1AFA586F" w14:textId="4BCE9472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Open Hydro</w:t>
      </w:r>
      <w:r w:rsidR="00C21F84">
        <w:rPr>
          <w:rFonts w:eastAsia="Times New Roman" w:cstheme="minorHAnsi"/>
          <w:color w:val="000000"/>
          <w:sz w:val="24"/>
          <w:szCs w:val="24"/>
          <w:lang w:eastAsia="en-NZ"/>
        </w:rPr>
        <w:br/>
      </w:r>
    </w:p>
    <w:p w14:paraId="111F6A20" w14:textId="77777777" w:rsidR="00AB75FE" w:rsidRPr="004518C9" w:rsidRDefault="00AB75FE" w:rsidP="00AB75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000000"/>
          <w:sz w:val="24"/>
          <w:szCs w:val="24"/>
          <w:lang w:eastAsia="en-NZ"/>
        </w:rPr>
        <w:t>King of The Lake (1 x 10 lap race)</w:t>
      </w:r>
    </w:p>
    <w:p w14:paraId="44C45680" w14:textId="77777777" w:rsidR="00EF2516" w:rsidRPr="004518C9" w:rsidRDefault="00EF2516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 xml:space="preserve">Due to the BOPMPBC Resource Consent, Practice / </w:t>
      </w:r>
      <w:r w:rsidR="006E01C9" w:rsidRPr="004518C9">
        <w:rPr>
          <w:rFonts w:cstheme="minorHAnsi"/>
          <w:sz w:val="24"/>
          <w:szCs w:val="24"/>
        </w:rPr>
        <w:t>T</w:t>
      </w:r>
      <w:r w:rsidRPr="004518C9">
        <w:rPr>
          <w:rFonts w:cstheme="minorHAnsi"/>
          <w:sz w:val="24"/>
          <w:szCs w:val="24"/>
        </w:rPr>
        <w:t>une time will be from 3pm &gt; 6pm Friday 18</w:t>
      </w:r>
      <w:r w:rsidRPr="004518C9">
        <w:rPr>
          <w:rFonts w:cstheme="minorHAnsi"/>
          <w:sz w:val="24"/>
          <w:szCs w:val="24"/>
          <w:vertAlign w:val="superscript"/>
        </w:rPr>
        <w:t>th</w:t>
      </w:r>
      <w:r w:rsidRPr="004518C9">
        <w:rPr>
          <w:rFonts w:cstheme="minorHAnsi"/>
          <w:sz w:val="24"/>
          <w:szCs w:val="24"/>
        </w:rPr>
        <w:t xml:space="preserve"> April.</w:t>
      </w:r>
    </w:p>
    <w:p w14:paraId="3B375553" w14:textId="77777777" w:rsidR="008E592B" w:rsidRPr="004518C9" w:rsidRDefault="0076642E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 xml:space="preserve">Pits open 7.30am.  </w:t>
      </w:r>
      <w:r w:rsidR="008E592B" w:rsidRPr="004518C9">
        <w:rPr>
          <w:rFonts w:cstheme="minorHAnsi"/>
          <w:sz w:val="24"/>
          <w:szCs w:val="24"/>
        </w:rPr>
        <w:t>Racing from 9am Saturday and Sunday.</w:t>
      </w:r>
      <w:r w:rsidRPr="004518C9">
        <w:rPr>
          <w:rFonts w:cstheme="minorHAnsi"/>
          <w:sz w:val="24"/>
          <w:szCs w:val="24"/>
        </w:rPr>
        <w:t xml:space="preserve">  (Strictly No internal combustion engine start-ups before 9am)</w:t>
      </w:r>
    </w:p>
    <w:p w14:paraId="54D12F69" w14:textId="77777777" w:rsidR="00EF2516" w:rsidRPr="004518C9" w:rsidRDefault="00EF2516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Racing is restricted to 1 race start each 15 minutes, which introduces a reasonably relaxed timetable.</w:t>
      </w:r>
    </w:p>
    <w:p w14:paraId="7814BC50" w14:textId="626C981A" w:rsidR="00EF2516" w:rsidRPr="004518C9" w:rsidRDefault="00EF2516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 xml:space="preserve">We will only be able to run </w:t>
      </w:r>
      <w:r w:rsidR="004518C9" w:rsidRPr="004518C9">
        <w:rPr>
          <w:rFonts w:cstheme="minorHAnsi"/>
          <w:sz w:val="24"/>
          <w:szCs w:val="24"/>
        </w:rPr>
        <w:t>approx.</w:t>
      </w:r>
      <w:r w:rsidRPr="004518C9">
        <w:rPr>
          <w:rFonts w:cstheme="minorHAnsi"/>
          <w:sz w:val="24"/>
          <w:szCs w:val="24"/>
        </w:rPr>
        <w:t xml:space="preserve"> 25 heats per day, allowing for a lunch break. Depending on entries and number of classes, then w</w:t>
      </w:r>
      <w:r w:rsidR="006E01C9" w:rsidRPr="004518C9">
        <w:rPr>
          <w:rFonts w:cstheme="minorHAnsi"/>
          <w:sz w:val="24"/>
          <w:szCs w:val="24"/>
        </w:rPr>
        <w:t xml:space="preserve">e aim to run 4 heats per class, </w:t>
      </w:r>
      <w:r w:rsidR="004518C9" w:rsidRPr="004518C9">
        <w:rPr>
          <w:rFonts w:cstheme="minorHAnsi"/>
          <w:sz w:val="24"/>
          <w:szCs w:val="24"/>
        </w:rPr>
        <w:t>however,</w:t>
      </w:r>
      <w:r w:rsidR="006E01C9" w:rsidRPr="004518C9">
        <w:rPr>
          <w:rFonts w:cstheme="minorHAnsi"/>
          <w:sz w:val="24"/>
          <w:szCs w:val="24"/>
        </w:rPr>
        <w:t xml:space="preserve"> </w:t>
      </w:r>
      <w:r w:rsidR="00E3490E">
        <w:rPr>
          <w:rFonts w:cstheme="minorHAnsi"/>
          <w:sz w:val="24"/>
          <w:szCs w:val="24"/>
        </w:rPr>
        <w:t xml:space="preserve">this </w:t>
      </w:r>
      <w:r w:rsidR="006E01C9" w:rsidRPr="004518C9">
        <w:rPr>
          <w:rFonts w:cstheme="minorHAnsi"/>
          <w:sz w:val="24"/>
          <w:szCs w:val="24"/>
        </w:rPr>
        <w:t>may need to be reduced to 3 heats</w:t>
      </w:r>
      <w:r w:rsidR="008E592B" w:rsidRPr="004518C9">
        <w:rPr>
          <w:rFonts w:cstheme="minorHAnsi"/>
          <w:sz w:val="24"/>
          <w:szCs w:val="24"/>
        </w:rPr>
        <w:t xml:space="preserve"> to accommodate more classes.</w:t>
      </w:r>
      <w:r w:rsidR="006E01C9" w:rsidRPr="004518C9">
        <w:rPr>
          <w:rFonts w:cstheme="minorHAnsi"/>
          <w:sz w:val="24"/>
          <w:szCs w:val="24"/>
        </w:rPr>
        <w:t xml:space="preserve"> </w:t>
      </w:r>
      <w:r w:rsidR="006E1187" w:rsidRPr="004518C9">
        <w:rPr>
          <w:rFonts w:cstheme="minorHAnsi"/>
          <w:sz w:val="24"/>
          <w:szCs w:val="24"/>
        </w:rPr>
        <w:t>All TBC upon close of entries.</w:t>
      </w:r>
    </w:p>
    <w:p w14:paraId="4E893BDA" w14:textId="77777777" w:rsidR="00EF2516" w:rsidRPr="004518C9" w:rsidRDefault="00EF2516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Noise will be c</w:t>
      </w:r>
      <w:r w:rsidR="00E5564D" w:rsidRPr="004518C9">
        <w:rPr>
          <w:rFonts w:cstheme="minorHAnsi"/>
          <w:sz w:val="24"/>
          <w:szCs w:val="24"/>
        </w:rPr>
        <w:t>losely</w:t>
      </w:r>
      <w:r w:rsidRPr="004518C9">
        <w:rPr>
          <w:rFonts w:cstheme="minorHAnsi"/>
          <w:sz w:val="24"/>
          <w:szCs w:val="24"/>
        </w:rPr>
        <w:t xml:space="preserve"> monitored and must not exceed 87db @ 20m.  Please note this is equivalent to the normal NZ limit of 87db at 10m due to the acoustic nature of the BOP venue.</w:t>
      </w:r>
      <w:r w:rsidR="006E01C9" w:rsidRPr="004518C9">
        <w:rPr>
          <w:rFonts w:cstheme="minorHAnsi"/>
          <w:sz w:val="24"/>
          <w:szCs w:val="24"/>
        </w:rPr>
        <w:t xml:space="preserve"> Any noisy craft will have to cease operating immediately and be made to meet the noise limit or not run.</w:t>
      </w:r>
    </w:p>
    <w:p w14:paraId="01C9FE87" w14:textId="77777777" w:rsidR="00952D4A" w:rsidRPr="004518C9" w:rsidRDefault="00952D4A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Basic BBQ lunch and cold drinks will be available to purchase each day.</w:t>
      </w:r>
    </w:p>
    <w:p w14:paraId="64C8B5A2" w14:textId="77777777" w:rsidR="006E1187" w:rsidRPr="004518C9" w:rsidRDefault="006E01C9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lastRenderedPageBreak/>
        <w:t>There will be a Sunday evening Buffet Dinn</w:t>
      </w:r>
      <w:r w:rsidR="00952D4A" w:rsidRPr="004518C9">
        <w:rPr>
          <w:rFonts w:cstheme="minorHAnsi"/>
          <w:sz w:val="24"/>
          <w:szCs w:val="24"/>
        </w:rPr>
        <w:t>er</w:t>
      </w:r>
      <w:r w:rsidRPr="004518C9">
        <w:rPr>
          <w:rFonts w:cstheme="minorHAnsi"/>
          <w:sz w:val="24"/>
          <w:szCs w:val="24"/>
        </w:rPr>
        <w:t xml:space="preserve">, </w:t>
      </w:r>
      <w:r w:rsidR="00952D4A" w:rsidRPr="004518C9">
        <w:rPr>
          <w:rFonts w:cstheme="minorHAnsi"/>
          <w:sz w:val="24"/>
          <w:szCs w:val="24"/>
        </w:rPr>
        <w:t xml:space="preserve">Tauranga Citizens Club, Artie Stewart Lounge, </w:t>
      </w:r>
      <w:r w:rsidR="006E1187" w:rsidRPr="004518C9">
        <w:rPr>
          <w:rFonts w:cstheme="minorHAnsi"/>
          <w:sz w:val="24"/>
          <w:szCs w:val="24"/>
        </w:rPr>
        <w:t xml:space="preserve"> </w:t>
      </w:r>
    </w:p>
    <w:p w14:paraId="02ECFB2C" w14:textId="77777777" w:rsidR="006E01C9" w:rsidRPr="004518C9" w:rsidRDefault="00952D4A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C</w:t>
      </w:r>
      <w:r w:rsidR="006E1187" w:rsidRPr="004518C9">
        <w:rPr>
          <w:rFonts w:cstheme="minorHAnsi"/>
          <w:sz w:val="24"/>
          <w:szCs w:val="24"/>
        </w:rPr>
        <w:t>or</w:t>
      </w:r>
      <w:r w:rsidRPr="004518C9">
        <w:rPr>
          <w:rFonts w:cstheme="minorHAnsi"/>
          <w:sz w:val="24"/>
          <w:szCs w:val="24"/>
        </w:rPr>
        <w:t>n</w:t>
      </w:r>
      <w:r w:rsidR="006E1187" w:rsidRPr="004518C9">
        <w:rPr>
          <w:rFonts w:cstheme="minorHAnsi"/>
          <w:sz w:val="24"/>
          <w:szCs w:val="24"/>
        </w:rPr>
        <w:t>e</w:t>
      </w:r>
      <w:r w:rsidRPr="004518C9">
        <w:rPr>
          <w:rFonts w:cstheme="minorHAnsi"/>
          <w:sz w:val="24"/>
          <w:szCs w:val="24"/>
        </w:rPr>
        <w:t>r Cameron Rd &amp; 13</w:t>
      </w:r>
      <w:r w:rsidRPr="004518C9">
        <w:rPr>
          <w:rFonts w:cstheme="minorHAnsi"/>
          <w:sz w:val="24"/>
          <w:szCs w:val="24"/>
          <w:vertAlign w:val="superscript"/>
        </w:rPr>
        <w:t>th</w:t>
      </w:r>
      <w:r w:rsidRPr="004518C9">
        <w:rPr>
          <w:rFonts w:cstheme="minorHAnsi"/>
          <w:sz w:val="24"/>
          <w:szCs w:val="24"/>
        </w:rPr>
        <w:t xml:space="preserve"> Avenue</w:t>
      </w:r>
      <w:r w:rsidR="006E01C9" w:rsidRPr="004518C9">
        <w:rPr>
          <w:rFonts w:cstheme="minorHAnsi"/>
          <w:sz w:val="24"/>
          <w:szCs w:val="24"/>
        </w:rPr>
        <w:t>.</w:t>
      </w:r>
    </w:p>
    <w:p w14:paraId="586C6900" w14:textId="77777777" w:rsidR="00952D4A" w:rsidRPr="004518C9" w:rsidRDefault="00952D4A" w:rsidP="00952D4A">
      <w:pPr>
        <w:spacing w:after="240" w:line="240" w:lineRule="auto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b/>
          <w:bCs/>
          <w:color w:val="DD0880"/>
          <w:sz w:val="24"/>
          <w:szCs w:val="24"/>
          <w:lang w:eastAsia="en-NZ"/>
        </w:rPr>
        <w:t>Buffet Menu @ $38.00 per person</w:t>
      </w:r>
    </w:p>
    <w:p w14:paraId="520510AC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Selection of Gourmet Bread Rolls</w:t>
      </w:r>
    </w:p>
    <w:p w14:paraId="275D8801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Scotch Fillet served with a Creamy Mushroom Sauce</w:t>
      </w:r>
    </w:p>
    <w:p w14:paraId="4A3748F5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Jerk Marinated Chicken Thighs served with a grilled corn and pineapple salsa</w:t>
      </w:r>
    </w:p>
    <w:p w14:paraId="45F6BA7E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Creamy smashed potatoes with fried cabbage and bacon</w:t>
      </w:r>
    </w:p>
    <w:p w14:paraId="255D454C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Broccoli and Cauliflower Tabbouleh w Cranberries, Toasted Seeds, Fresh Mint and Coriander with a Citrus Dressing</w:t>
      </w:r>
    </w:p>
    <w:p w14:paraId="06384011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Delicious Orzo Salad w Cherry Tomatoes, Rocket, Parmesan &amp; Green Herb Almond Pesto </w:t>
      </w:r>
    </w:p>
    <w:p w14:paraId="36FE7C48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Sweet Treat Platters</w:t>
      </w:r>
    </w:p>
    <w:p w14:paraId="5BF2A128" w14:textId="77777777" w:rsidR="00952D4A" w:rsidRPr="004518C9" w:rsidRDefault="00952D4A" w:rsidP="006E1187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Citrus Slice, Ginger Crunch, Chocolate &amp; Raspberry Brownie, Oaty Caramel </w:t>
      </w:r>
    </w:p>
    <w:p w14:paraId="061D74EB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>Freshly brewed Coffee and Tea Selection</w:t>
      </w:r>
    </w:p>
    <w:p w14:paraId="331B18BD" w14:textId="77777777" w:rsidR="00952D4A" w:rsidRPr="004518C9" w:rsidRDefault="00952D4A" w:rsidP="00952D4A">
      <w:pPr>
        <w:numPr>
          <w:ilvl w:val="0"/>
          <w:numId w:val="1"/>
        </w:numPr>
        <w:spacing w:before="100" w:beforeAutospacing="1" w:after="120" w:line="240" w:lineRule="auto"/>
        <w:ind w:left="360"/>
        <w:rPr>
          <w:rFonts w:eastAsia="Times New Roman" w:cstheme="minorHAnsi"/>
          <w:color w:val="DD0880"/>
          <w:sz w:val="24"/>
          <w:szCs w:val="24"/>
          <w:lang w:eastAsia="en-NZ"/>
        </w:rPr>
      </w:pPr>
      <w:r w:rsidRPr="004518C9">
        <w:rPr>
          <w:rFonts w:eastAsia="Times New Roman" w:cstheme="minorHAnsi"/>
          <w:color w:val="DD0880"/>
          <w:sz w:val="24"/>
          <w:szCs w:val="24"/>
          <w:lang w:eastAsia="en-NZ"/>
        </w:rPr>
        <w:t xml:space="preserve">Bar will be open </w:t>
      </w:r>
    </w:p>
    <w:p w14:paraId="1D3F03D3" w14:textId="77777777" w:rsidR="006E01C9" w:rsidRPr="004518C9" w:rsidRDefault="006E01C9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 xml:space="preserve">Apart from individual accolades, the Thunder Down Under Trophy will be up for grabs </w:t>
      </w:r>
      <w:r w:rsidR="008E592B" w:rsidRPr="004518C9">
        <w:rPr>
          <w:rFonts w:cstheme="minorHAnsi"/>
          <w:sz w:val="24"/>
          <w:szCs w:val="24"/>
        </w:rPr>
        <w:t>for the Champion Club.</w:t>
      </w:r>
    </w:p>
    <w:p w14:paraId="1582689B" w14:textId="38C5821F" w:rsidR="006E01C9" w:rsidRPr="004518C9" w:rsidRDefault="008E592B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 xml:space="preserve">This event is intended to be about having 100% fun.  Race hard, but race </w:t>
      </w:r>
      <w:r w:rsidR="00E020A0" w:rsidRPr="004518C9">
        <w:rPr>
          <w:rFonts w:cstheme="minorHAnsi"/>
          <w:sz w:val="24"/>
          <w:szCs w:val="24"/>
        </w:rPr>
        <w:t>fair!</w:t>
      </w:r>
    </w:p>
    <w:p w14:paraId="5E802170" w14:textId="77777777" w:rsidR="0034151A" w:rsidRPr="00436508" w:rsidRDefault="0034151A" w:rsidP="0034151A">
      <w:pPr>
        <w:rPr>
          <w:b/>
          <w:bCs/>
          <w:sz w:val="24"/>
          <w:szCs w:val="24"/>
          <w:lang w:val="en-US"/>
        </w:rPr>
      </w:pPr>
      <w:r w:rsidRPr="00436508">
        <w:rPr>
          <w:b/>
          <w:bCs/>
          <w:sz w:val="24"/>
          <w:szCs w:val="24"/>
          <w:lang w:val="en-US"/>
        </w:rPr>
        <w:t xml:space="preserve">Accommodation locations. </w:t>
      </w:r>
    </w:p>
    <w:p w14:paraId="3191A656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There is a mass of accommodation available across wider Tauranga to suit all requirements, from campgrounds to Motels and Hotels.</w:t>
      </w:r>
    </w:p>
    <w:p w14:paraId="3BA6FAD3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 xml:space="preserve">A quick google search will reveal all however the list below is a starter for accommodation within a 10 minute drive of the BOPMPBC venue </w:t>
      </w:r>
      <w:proofErr w:type="gramStart"/>
      <w:r w:rsidRPr="0034151A">
        <w:rPr>
          <w:sz w:val="24"/>
          <w:szCs w:val="24"/>
          <w:lang w:val="en-US"/>
        </w:rPr>
        <w:t>( 117</w:t>
      </w:r>
      <w:proofErr w:type="gramEnd"/>
      <w:r w:rsidRPr="0034151A">
        <w:rPr>
          <w:sz w:val="24"/>
          <w:szCs w:val="24"/>
          <w:lang w:val="en-US"/>
        </w:rPr>
        <w:t xml:space="preserve"> </w:t>
      </w:r>
      <w:proofErr w:type="spellStart"/>
      <w:r w:rsidRPr="0034151A">
        <w:rPr>
          <w:sz w:val="24"/>
          <w:szCs w:val="24"/>
          <w:lang w:val="en-US"/>
        </w:rPr>
        <w:t>Taurikura</w:t>
      </w:r>
      <w:proofErr w:type="spellEnd"/>
      <w:r w:rsidRPr="0034151A">
        <w:rPr>
          <w:sz w:val="24"/>
          <w:szCs w:val="24"/>
          <w:lang w:val="en-US"/>
        </w:rPr>
        <w:t xml:space="preserve"> Dr, </w:t>
      </w:r>
      <w:proofErr w:type="spellStart"/>
      <w:r w:rsidRPr="0034151A">
        <w:rPr>
          <w:sz w:val="24"/>
          <w:szCs w:val="24"/>
          <w:lang w:val="en-US"/>
        </w:rPr>
        <w:t>Tauriko</w:t>
      </w:r>
      <w:proofErr w:type="spellEnd"/>
      <w:r w:rsidRPr="0034151A">
        <w:rPr>
          <w:sz w:val="24"/>
          <w:szCs w:val="24"/>
          <w:lang w:val="en-US"/>
        </w:rPr>
        <w:t>, Tauranga)</w:t>
      </w:r>
    </w:p>
    <w:p w14:paraId="3325FF17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Bethlehem Motor Inn</w:t>
      </w:r>
      <w:r w:rsidRPr="0034151A">
        <w:rPr>
          <w:sz w:val="24"/>
          <w:szCs w:val="24"/>
          <w:lang w:val="en-US"/>
        </w:rPr>
        <w:tab/>
      </w:r>
      <w:r w:rsidRPr="0034151A">
        <w:rPr>
          <w:sz w:val="24"/>
          <w:szCs w:val="24"/>
          <w:lang w:val="en-US"/>
        </w:rPr>
        <w:tab/>
        <w:t>07 5791072</w:t>
      </w:r>
    </w:p>
    <w:p w14:paraId="53B7DF02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 xml:space="preserve">The Edge Cottage </w:t>
      </w:r>
      <w:proofErr w:type="spellStart"/>
      <w:r w:rsidRPr="0034151A">
        <w:rPr>
          <w:sz w:val="24"/>
          <w:szCs w:val="24"/>
          <w:lang w:val="en-US"/>
        </w:rPr>
        <w:t>Tauriko</w:t>
      </w:r>
      <w:proofErr w:type="spellEnd"/>
      <w:r w:rsidRPr="0034151A">
        <w:rPr>
          <w:sz w:val="24"/>
          <w:szCs w:val="24"/>
          <w:lang w:val="en-US"/>
        </w:rPr>
        <w:t xml:space="preserve">        online</w:t>
      </w:r>
    </w:p>
    <w:p w14:paraId="4FF33EC5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850 Cameron Motel</w:t>
      </w:r>
      <w:r w:rsidRPr="0034151A">
        <w:rPr>
          <w:sz w:val="24"/>
          <w:szCs w:val="24"/>
          <w:lang w:val="en-US"/>
        </w:rPr>
        <w:tab/>
      </w:r>
      <w:r w:rsidRPr="0034151A">
        <w:rPr>
          <w:sz w:val="24"/>
          <w:szCs w:val="24"/>
          <w:lang w:val="en-US"/>
        </w:rPr>
        <w:tab/>
        <w:t>07 5771774</w:t>
      </w:r>
    </w:p>
    <w:p w14:paraId="41BBECC0" w14:textId="77777777" w:rsidR="0034151A" w:rsidRPr="0034151A" w:rsidRDefault="0034151A" w:rsidP="0034151A">
      <w:pPr>
        <w:rPr>
          <w:sz w:val="24"/>
          <w:szCs w:val="24"/>
          <w:lang w:val="en-US"/>
        </w:rPr>
      </w:pPr>
      <w:proofErr w:type="spellStart"/>
      <w:r w:rsidRPr="0034151A">
        <w:rPr>
          <w:sz w:val="24"/>
          <w:szCs w:val="24"/>
          <w:lang w:val="en-US"/>
        </w:rPr>
        <w:t>Greerton</w:t>
      </w:r>
      <w:proofErr w:type="spellEnd"/>
      <w:r w:rsidRPr="0034151A">
        <w:rPr>
          <w:sz w:val="24"/>
          <w:szCs w:val="24"/>
          <w:lang w:val="en-US"/>
        </w:rPr>
        <w:t xml:space="preserve"> Motor Inn</w:t>
      </w:r>
      <w:r w:rsidRPr="0034151A">
        <w:rPr>
          <w:sz w:val="24"/>
          <w:szCs w:val="24"/>
          <w:lang w:val="en-US"/>
        </w:rPr>
        <w:tab/>
      </w:r>
      <w:r w:rsidRPr="0034151A">
        <w:rPr>
          <w:sz w:val="24"/>
          <w:szCs w:val="24"/>
          <w:lang w:val="en-US"/>
        </w:rPr>
        <w:tab/>
        <w:t>07 5789654</w:t>
      </w:r>
    </w:p>
    <w:p w14:paraId="61764BC7" w14:textId="77777777" w:rsidR="0034151A" w:rsidRPr="0034151A" w:rsidRDefault="0034151A" w:rsidP="0034151A">
      <w:pPr>
        <w:rPr>
          <w:sz w:val="24"/>
          <w:szCs w:val="24"/>
          <w:lang w:val="en-US"/>
        </w:rPr>
      </w:pPr>
      <w:proofErr w:type="gramStart"/>
      <w:r w:rsidRPr="0034151A">
        <w:rPr>
          <w:sz w:val="24"/>
          <w:szCs w:val="24"/>
          <w:lang w:val="en-US"/>
        </w:rPr>
        <w:t>Cottage park</w:t>
      </w:r>
      <w:proofErr w:type="gramEnd"/>
      <w:r w:rsidRPr="0034151A">
        <w:rPr>
          <w:sz w:val="24"/>
          <w:szCs w:val="24"/>
          <w:lang w:val="en-US"/>
        </w:rPr>
        <w:t xml:space="preserve"> Thermal Motel</w:t>
      </w:r>
      <w:r w:rsidRPr="0034151A">
        <w:rPr>
          <w:sz w:val="24"/>
          <w:szCs w:val="24"/>
          <w:lang w:val="en-US"/>
        </w:rPr>
        <w:tab/>
        <w:t>07 5440039</w:t>
      </w:r>
    </w:p>
    <w:p w14:paraId="1245FCD1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Cameron Thermal Motel</w:t>
      </w:r>
      <w:r w:rsidRPr="0034151A">
        <w:rPr>
          <w:sz w:val="24"/>
          <w:szCs w:val="24"/>
          <w:lang w:val="en-US"/>
        </w:rPr>
        <w:tab/>
        <w:t>07 57882859</w:t>
      </w:r>
    </w:p>
    <w:p w14:paraId="2200AA81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Tauranga Tourist Park</w:t>
      </w:r>
      <w:r w:rsidRPr="0034151A">
        <w:rPr>
          <w:sz w:val="24"/>
          <w:szCs w:val="24"/>
          <w:lang w:val="en-US"/>
        </w:rPr>
        <w:tab/>
      </w:r>
      <w:r w:rsidRPr="0034151A">
        <w:rPr>
          <w:sz w:val="24"/>
          <w:szCs w:val="24"/>
          <w:lang w:val="en-US"/>
        </w:rPr>
        <w:tab/>
        <w:t>07 5783323</w:t>
      </w:r>
    </w:p>
    <w:p w14:paraId="409D531E" w14:textId="21CFECEA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 xml:space="preserve">Hopefully you will find something that suits your </w:t>
      </w:r>
      <w:proofErr w:type="gramStart"/>
      <w:r w:rsidRPr="0034151A">
        <w:rPr>
          <w:sz w:val="24"/>
          <w:szCs w:val="24"/>
          <w:lang w:val="en-US"/>
        </w:rPr>
        <w:t>needs</w:t>
      </w:r>
      <w:proofErr w:type="gramEnd"/>
      <w:r w:rsidRPr="0034151A">
        <w:rPr>
          <w:sz w:val="24"/>
          <w:szCs w:val="24"/>
          <w:lang w:val="en-US"/>
        </w:rPr>
        <w:t xml:space="preserve"> and we will see you at the races!</w:t>
      </w:r>
    </w:p>
    <w:p w14:paraId="28D7A5C5" w14:textId="77777777" w:rsidR="000E221C" w:rsidRPr="004518C9" w:rsidRDefault="000E221C" w:rsidP="000E221C">
      <w:pPr>
        <w:rPr>
          <w:rFonts w:cstheme="minorHAnsi"/>
          <w:sz w:val="24"/>
          <w:szCs w:val="24"/>
        </w:rPr>
      </w:pPr>
      <w:r w:rsidRPr="004518C9">
        <w:rPr>
          <w:rFonts w:cstheme="minorHAnsi"/>
          <w:sz w:val="24"/>
          <w:szCs w:val="24"/>
        </w:rPr>
        <w:t>We look forward to receiving your entry on the entry form below.</w:t>
      </w:r>
    </w:p>
    <w:p w14:paraId="6E8A7E89" w14:textId="77777777" w:rsidR="0034151A" w:rsidRPr="0034151A" w:rsidRDefault="0034151A" w:rsidP="0034151A">
      <w:pPr>
        <w:rPr>
          <w:sz w:val="24"/>
          <w:szCs w:val="24"/>
          <w:lang w:val="en-US"/>
        </w:rPr>
      </w:pPr>
    </w:p>
    <w:p w14:paraId="52254967" w14:textId="77777777" w:rsidR="0034151A" w:rsidRPr="0034151A" w:rsidRDefault="0034151A" w:rsidP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Regards,</w:t>
      </w:r>
    </w:p>
    <w:p w14:paraId="7A157BCB" w14:textId="0B9A74C9" w:rsidR="000E221C" w:rsidRPr="00D403CB" w:rsidRDefault="0034151A">
      <w:pPr>
        <w:rPr>
          <w:sz w:val="24"/>
          <w:szCs w:val="24"/>
          <w:lang w:val="en-US"/>
        </w:rPr>
      </w:pPr>
      <w:r w:rsidRPr="0034151A">
        <w:rPr>
          <w:sz w:val="24"/>
          <w:szCs w:val="24"/>
          <w:lang w:val="en-US"/>
        </w:rPr>
        <w:t>NZMPBA Committee</w:t>
      </w:r>
    </w:p>
    <w:p w14:paraId="19F17BFC" w14:textId="77777777" w:rsidR="0081217E" w:rsidRDefault="0081217E" w:rsidP="001C57C1">
      <w:pPr>
        <w:rPr>
          <w:sz w:val="24"/>
          <w:szCs w:val="24"/>
        </w:rPr>
        <w:sectPr w:rsidR="0081217E" w:rsidSect="00DF20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58B9BD" w14:textId="6B013844" w:rsidR="001C57C1" w:rsidRPr="00A043A8" w:rsidRDefault="001C57C1" w:rsidP="001C57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14:paraId="2A125B9F" w14:textId="77777777" w:rsidR="00EF5F39" w:rsidRDefault="00EF5F39" w:rsidP="00EF5F39">
      <w:r>
        <w:rPr>
          <w:b/>
          <w:noProof/>
          <w:sz w:val="32"/>
          <w:lang w:eastAsia="en-NZ"/>
        </w:rPr>
        <w:drawing>
          <wp:inline distT="0" distB="0" distL="0" distR="0" wp14:anchorId="6D1782C7" wp14:editId="3A010514">
            <wp:extent cx="1990725" cy="1466850"/>
            <wp:effectExtent l="0" t="0" r="9525" b="0"/>
            <wp:docPr id="1457506267" name="Picture 145750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35" r="-26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1D51A8BF" w14:textId="77777777" w:rsidR="00EF5F39" w:rsidRPr="005D6F10" w:rsidRDefault="00EF5F39" w:rsidP="00EF5F39">
      <w:pPr>
        <w:rPr>
          <w:b/>
          <w:bCs/>
          <w:sz w:val="40"/>
          <w:szCs w:val="40"/>
        </w:rPr>
      </w:pPr>
      <w:r w:rsidRPr="005D6F10">
        <w:rPr>
          <w:b/>
          <w:bCs/>
          <w:sz w:val="40"/>
          <w:szCs w:val="40"/>
        </w:rPr>
        <w:t>Presents… 2025 Thunder Down Under.</w:t>
      </w:r>
    </w:p>
    <w:p w14:paraId="60C373E3" w14:textId="77777777" w:rsidR="00EF5F39" w:rsidRPr="005D6F10" w:rsidRDefault="00EF5F39" w:rsidP="00EF5F39">
      <w:pPr>
        <w:rPr>
          <w:sz w:val="36"/>
          <w:szCs w:val="36"/>
        </w:rPr>
      </w:pPr>
      <w:r w:rsidRPr="005D6F10">
        <w:rPr>
          <w:sz w:val="36"/>
          <w:szCs w:val="36"/>
        </w:rPr>
        <w:t>Easter weekend, Friday 18</w:t>
      </w:r>
      <w:r w:rsidRPr="005D6F10">
        <w:rPr>
          <w:sz w:val="36"/>
          <w:szCs w:val="36"/>
          <w:vertAlign w:val="superscript"/>
        </w:rPr>
        <w:t>th</w:t>
      </w:r>
      <w:r w:rsidRPr="005D6F10">
        <w:rPr>
          <w:sz w:val="36"/>
          <w:szCs w:val="36"/>
        </w:rPr>
        <w:t xml:space="preserve"> &gt; Sunday 20</w:t>
      </w:r>
      <w:r w:rsidRPr="005D6F10">
        <w:rPr>
          <w:sz w:val="36"/>
          <w:szCs w:val="36"/>
          <w:vertAlign w:val="superscript"/>
        </w:rPr>
        <w:t>th</w:t>
      </w:r>
      <w:r w:rsidRPr="005D6F10">
        <w:rPr>
          <w:sz w:val="36"/>
          <w:szCs w:val="36"/>
        </w:rPr>
        <w:t xml:space="preserve"> April.</w:t>
      </w:r>
    </w:p>
    <w:p w14:paraId="4541B6C3" w14:textId="77777777" w:rsidR="00EF5F39" w:rsidRPr="00214D14" w:rsidRDefault="00EF5F39" w:rsidP="00EF5F39">
      <w:pPr>
        <w:rPr>
          <w:sz w:val="40"/>
          <w:szCs w:val="40"/>
        </w:rPr>
      </w:pPr>
      <w:r>
        <w:rPr>
          <w:sz w:val="28"/>
          <w:szCs w:val="28"/>
        </w:rPr>
        <w:t xml:space="preserve">Hosted by BOPMPBC, Thunder Valley, 117 </w:t>
      </w:r>
      <w:proofErr w:type="spellStart"/>
      <w:r>
        <w:rPr>
          <w:sz w:val="28"/>
          <w:szCs w:val="28"/>
        </w:rPr>
        <w:t>Taurikura</w:t>
      </w:r>
      <w:proofErr w:type="spellEnd"/>
      <w:r>
        <w:rPr>
          <w:sz w:val="28"/>
          <w:szCs w:val="28"/>
        </w:rPr>
        <w:t xml:space="preserve"> Dr, </w:t>
      </w:r>
      <w:proofErr w:type="spellStart"/>
      <w:r>
        <w:rPr>
          <w:sz w:val="28"/>
          <w:szCs w:val="28"/>
        </w:rPr>
        <w:t>Tauriko</w:t>
      </w:r>
      <w:proofErr w:type="spellEnd"/>
      <w:r>
        <w:rPr>
          <w:sz w:val="28"/>
          <w:szCs w:val="28"/>
        </w:rPr>
        <w:t>, Tauranga.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1843"/>
        <w:gridCol w:w="4054"/>
        <w:gridCol w:w="2282"/>
        <w:gridCol w:w="2282"/>
      </w:tblGrid>
      <w:tr w:rsidR="00EF5F39" w14:paraId="3E9E2B6B" w14:textId="77777777" w:rsidTr="00F94262">
        <w:tc>
          <w:tcPr>
            <w:tcW w:w="1843" w:type="dxa"/>
          </w:tcPr>
          <w:p w14:paraId="050D34E1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</w:p>
        </w:tc>
        <w:tc>
          <w:tcPr>
            <w:tcW w:w="4054" w:type="dxa"/>
          </w:tcPr>
          <w:p w14:paraId="66B24DA3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2282" w:type="dxa"/>
          </w:tcPr>
          <w:p w14:paraId="6159655E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NZMPBA #</w:t>
            </w:r>
          </w:p>
        </w:tc>
        <w:tc>
          <w:tcPr>
            <w:tcW w:w="2282" w:type="dxa"/>
          </w:tcPr>
          <w:p w14:paraId="3D92AA5B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5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F5F39" w14:paraId="0F397689" w14:textId="77777777" w:rsidTr="00F94262">
        <w:tc>
          <w:tcPr>
            <w:tcW w:w="3485" w:type="dxa"/>
          </w:tcPr>
          <w:p w14:paraId="54F470DA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Event</w:t>
            </w:r>
          </w:p>
        </w:tc>
        <w:tc>
          <w:tcPr>
            <w:tcW w:w="3485" w:type="dxa"/>
          </w:tcPr>
          <w:p w14:paraId="409A31E3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Hull &amp; Power</w:t>
            </w:r>
          </w:p>
        </w:tc>
        <w:tc>
          <w:tcPr>
            <w:tcW w:w="3486" w:type="dxa"/>
          </w:tcPr>
          <w:p w14:paraId="7678B15F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Frequency</w:t>
            </w:r>
          </w:p>
        </w:tc>
      </w:tr>
      <w:tr w:rsidR="00EF5F39" w14:paraId="518B4FD7" w14:textId="77777777" w:rsidTr="00F94262">
        <w:tc>
          <w:tcPr>
            <w:tcW w:w="3485" w:type="dxa"/>
          </w:tcPr>
          <w:p w14:paraId="2A852456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 (4s) Open</w:t>
            </w:r>
          </w:p>
        </w:tc>
        <w:tc>
          <w:tcPr>
            <w:tcW w:w="3485" w:type="dxa"/>
          </w:tcPr>
          <w:p w14:paraId="50CFC46B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4DAF1A28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0535A946" w14:textId="77777777" w:rsidTr="00F94262">
        <w:tc>
          <w:tcPr>
            <w:tcW w:w="3485" w:type="dxa"/>
          </w:tcPr>
          <w:p w14:paraId="6882C6BE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 (6s) Open</w:t>
            </w:r>
          </w:p>
        </w:tc>
        <w:tc>
          <w:tcPr>
            <w:tcW w:w="3485" w:type="dxa"/>
          </w:tcPr>
          <w:p w14:paraId="7C0F467B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710FC641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15D660FD" w14:textId="77777777" w:rsidTr="00F94262">
        <w:tc>
          <w:tcPr>
            <w:tcW w:w="3485" w:type="dxa"/>
          </w:tcPr>
          <w:p w14:paraId="76AB8711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1/8 FE Scale Hydro</w:t>
            </w:r>
          </w:p>
        </w:tc>
        <w:tc>
          <w:tcPr>
            <w:tcW w:w="3485" w:type="dxa"/>
          </w:tcPr>
          <w:p w14:paraId="2D699090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45DBA1AE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172652AA" w14:textId="77777777" w:rsidTr="00F94262">
        <w:tc>
          <w:tcPr>
            <w:tcW w:w="3485" w:type="dxa"/>
          </w:tcPr>
          <w:p w14:paraId="5C53760B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Open Electric</w:t>
            </w:r>
          </w:p>
        </w:tc>
        <w:tc>
          <w:tcPr>
            <w:tcW w:w="3485" w:type="dxa"/>
          </w:tcPr>
          <w:p w14:paraId="08E45D50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3BDC8D52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00FAD111" w14:textId="77777777" w:rsidTr="00F94262">
        <w:tc>
          <w:tcPr>
            <w:tcW w:w="3485" w:type="dxa"/>
          </w:tcPr>
          <w:p w14:paraId="343E0F5D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Open Nitro</w:t>
            </w:r>
          </w:p>
        </w:tc>
        <w:tc>
          <w:tcPr>
            <w:tcW w:w="3485" w:type="dxa"/>
          </w:tcPr>
          <w:p w14:paraId="4BE020D3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705827C6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6E5A571E" w14:textId="77777777" w:rsidTr="00F94262">
        <w:tc>
          <w:tcPr>
            <w:tcW w:w="3485" w:type="dxa"/>
          </w:tcPr>
          <w:p w14:paraId="31332FA6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T1 Thunderboat</w:t>
            </w:r>
          </w:p>
        </w:tc>
        <w:tc>
          <w:tcPr>
            <w:tcW w:w="3485" w:type="dxa"/>
          </w:tcPr>
          <w:p w14:paraId="13B7CF2C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0D937E20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09982202" w14:textId="77777777" w:rsidTr="00F94262">
        <w:tc>
          <w:tcPr>
            <w:tcW w:w="3485" w:type="dxa"/>
          </w:tcPr>
          <w:p w14:paraId="1ACD1904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Sport Petrol Hydro</w:t>
            </w:r>
          </w:p>
        </w:tc>
        <w:tc>
          <w:tcPr>
            <w:tcW w:w="3485" w:type="dxa"/>
          </w:tcPr>
          <w:p w14:paraId="49457B1B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09908DAF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470D2C63" w14:textId="77777777" w:rsidTr="00F94262">
        <w:tc>
          <w:tcPr>
            <w:tcW w:w="3485" w:type="dxa"/>
          </w:tcPr>
          <w:p w14:paraId="2C5D5961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Open Mono</w:t>
            </w:r>
          </w:p>
        </w:tc>
        <w:tc>
          <w:tcPr>
            <w:tcW w:w="3485" w:type="dxa"/>
          </w:tcPr>
          <w:p w14:paraId="143AAFFD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2A7E36E8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00C23186" w14:textId="77777777" w:rsidTr="00F94262">
        <w:tc>
          <w:tcPr>
            <w:tcW w:w="3485" w:type="dxa"/>
          </w:tcPr>
          <w:p w14:paraId="5F6C9E17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Open Tunnel</w:t>
            </w:r>
          </w:p>
        </w:tc>
        <w:tc>
          <w:tcPr>
            <w:tcW w:w="3485" w:type="dxa"/>
          </w:tcPr>
          <w:p w14:paraId="64F9C72C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5D5AD5A0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7563767C" w14:textId="77777777" w:rsidTr="00F94262">
        <w:tc>
          <w:tcPr>
            <w:tcW w:w="3485" w:type="dxa"/>
          </w:tcPr>
          <w:p w14:paraId="34F27F5A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Open Hydro</w:t>
            </w:r>
          </w:p>
        </w:tc>
        <w:tc>
          <w:tcPr>
            <w:tcW w:w="3485" w:type="dxa"/>
          </w:tcPr>
          <w:p w14:paraId="560C76D6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3737DE99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  <w:tr w:rsidR="00EF5F39" w14:paraId="0B534D6A" w14:textId="77777777" w:rsidTr="00F94262">
        <w:tc>
          <w:tcPr>
            <w:tcW w:w="3485" w:type="dxa"/>
          </w:tcPr>
          <w:p w14:paraId="03C56A43" w14:textId="77777777" w:rsidR="00EF5F39" w:rsidRDefault="00EF5F39" w:rsidP="00F942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King of the Lake</w:t>
            </w:r>
          </w:p>
        </w:tc>
        <w:tc>
          <w:tcPr>
            <w:tcW w:w="3485" w:type="dxa"/>
          </w:tcPr>
          <w:p w14:paraId="478A3F84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  <w:tc>
          <w:tcPr>
            <w:tcW w:w="3486" w:type="dxa"/>
          </w:tcPr>
          <w:p w14:paraId="1DB3871E" w14:textId="77777777" w:rsidR="00EF5F39" w:rsidRDefault="00EF5F39" w:rsidP="00F94262">
            <w:pPr>
              <w:rPr>
                <w:sz w:val="40"/>
                <w:szCs w:val="40"/>
              </w:rPr>
            </w:pPr>
          </w:p>
        </w:tc>
      </w:tr>
    </w:tbl>
    <w:p w14:paraId="15CD81E0" w14:textId="77777777" w:rsidR="00EF5F39" w:rsidRPr="002E5DF8" w:rsidRDefault="00EF5F39" w:rsidP="00EF5F39">
      <w:pPr>
        <w:rPr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8506" w:tblpY="79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F5F39" w14:paraId="6EAB79DD" w14:textId="77777777" w:rsidTr="00F94262">
        <w:trPr>
          <w:trHeight w:val="132"/>
        </w:trPr>
        <w:tc>
          <w:tcPr>
            <w:tcW w:w="1555" w:type="dxa"/>
          </w:tcPr>
          <w:p w14:paraId="07FC21DB" w14:textId="77777777" w:rsidR="00EF5F39" w:rsidRDefault="00EF5F39" w:rsidP="00F9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F5F39" w14:paraId="173A34F0" w14:textId="77777777" w:rsidTr="00F94262">
        <w:tc>
          <w:tcPr>
            <w:tcW w:w="1555" w:type="dxa"/>
          </w:tcPr>
          <w:p w14:paraId="436F130A" w14:textId="77777777" w:rsidR="00EF5F39" w:rsidRDefault="00EF5F39" w:rsidP="00F9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F5F39" w14:paraId="3515CDB7" w14:textId="77777777" w:rsidTr="00F94262">
        <w:trPr>
          <w:trHeight w:val="519"/>
        </w:trPr>
        <w:tc>
          <w:tcPr>
            <w:tcW w:w="1555" w:type="dxa"/>
          </w:tcPr>
          <w:p w14:paraId="2F0D878C" w14:textId="77777777" w:rsidR="00EF5F39" w:rsidRDefault="00EF5F39" w:rsidP="00F9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2081C6BD" w14:textId="77777777" w:rsidR="00EF5F39" w:rsidRDefault="00EF5F39" w:rsidP="00EF5F39">
      <w:pPr>
        <w:rPr>
          <w:sz w:val="28"/>
          <w:szCs w:val="28"/>
        </w:rPr>
      </w:pPr>
      <w:r w:rsidRPr="0071210E">
        <w:rPr>
          <w:sz w:val="28"/>
          <w:szCs w:val="28"/>
        </w:rPr>
        <w:t>Entries close 31</w:t>
      </w:r>
      <w:r w:rsidRPr="0071210E">
        <w:rPr>
          <w:sz w:val="28"/>
          <w:szCs w:val="28"/>
          <w:vertAlign w:val="superscript"/>
        </w:rPr>
        <w:t>st</w:t>
      </w:r>
      <w:r w:rsidRPr="0071210E">
        <w:rPr>
          <w:sz w:val="28"/>
          <w:szCs w:val="28"/>
        </w:rPr>
        <w:t xml:space="preserve"> March 2025.</w:t>
      </w:r>
    </w:p>
    <w:p w14:paraId="2DB211A9" w14:textId="77777777" w:rsidR="00EF5F39" w:rsidRPr="0071210E" w:rsidRDefault="00EF5F39" w:rsidP="00EF5F39">
      <w:pPr>
        <w:rPr>
          <w:sz w:val="28"/>
          <w:szCs w:val="28"/>
        </w:rPr>
      </w:pPr>
      <w:r>
        <w:rPr>
          <w:sz w:val="24"/>
          <w:szCs w:val="24"/>
        </w:rPr>
        <w:t>Entry Fee $20 plus $2 per event.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6799" w:tblpY="23"/>
        <w:tblW w:w="0" w:type="auto"/>
        <w:tblLook w:val="04A0" w:firstRow="1" w:lastRow="0" w:firstColumn="1" w:lastColumn="0" w:noHBand="0" w:noVBand="1"/>
      </w:tblPr>
      <w:tblGrid>
        <w:gridCol w:w="711"/>
      </w:tblGrid>
      <w:tr w:rsidR="00EF5F39" w14:paraId="25470C47" w14:textId="77777777" w:rsidTr="00F94262">
        <w:tc>
          <w:tcPr>
            <w:tcW w:w="711" w:type="dxa"/>
          </w:tcPr>
          <w:p w14:paraId="235C416F" w14:textId="77777777" w:rsidR="00EF5F39" w:rsidRDefault="00EF5F39" w:rsidP="00F94262">
            <w:pPr>
              <w:rPr>
                <w:sz w:val="24"/>
                <w:szCs w:val="24"/>
              </w:rPr>
            </w:pPr>
          </w:p>
        </w:tc>
      </w:tr>
    </w:tbl>
    <w:p w14:paraId="31AEC82D" w14:textId="77777777" w:rsidR="00EF5F39" w:rsidRDefault="00EF5F39" w:rsidP="00EF5F39">
      <w:pPr>
        <w:rPr>
          <w:sz w:val="24"/>
          <w:szCs w:val="24"/>
        </w:rPr>
      </w:pPr>
      <w:r>
        <w:rPr>
          <w:sz w:val="24"/>
          <w:szCs w:val="24"/>
        </w:rPr>
        <w:t xml:space="preserve">Prize Giving Buffet Dinner     $38 Per person             </w:t>
      </w:r>
    </w:p>
    <w:p w14:paraId="19422BA9" w14:textId="77777777" w:rsidR="00EF5F39" w:rsidRDefault="00EF5F39" w:rsidP="00EF5F39">
      <w:pPr>
        <w:rPr>
          <w:sz w:val="24"/>
          <w:szCs w:val="24"/>
        </w:rPr>
      </w:pPr>
      <w:r>
        <w:rPr>
          <w:sz w:val="24"/>
          <w:szCs w:val="24"/>
        </w:rPr>
        <w:t xml:space="preserve">Pay fees to account: </w:t>
      </w:r>
      <w:r w:rsidRPr="0071210E">
        <w:rPr>
          <w:rFonts w:ascii="Segoe UI" w:hAnsi="Segoe UI" w:cs="Segoe UI"/>
          <w:color w:val="FF0000"/>
          <w:sz w:val="20"/>
          <w:szCs w:val="20"/>
        </w:rPr>
        <w:t>02-0600-0007986-</w:t>
      </w:r>
      <w:proofErr w:type="gramStart"/>
      <w:r w:rsidRPr="0071210E">
        <w:rPr>
          <w:rFonts w:ascii="Segoe UI" w:hAnsi="Segoe UI" w:cs="Segoe UI"/>
          <w:color w:val="FF0000"/>
          <w:sz w:val="20"/>
          <w:szCs w:val="20"/>
        </w:rPr>
        <w:t>002</w:t>
      </w:r>
      <w:r>
        <w:rPr>
          <w:rFonts w:ascii="Segoe UI" w:hAnsi="Segoe UI" w:cs="Segoe UI"/>
          <w:color w:val="000000"/>
          <w:sz w:val="20"/>
          <w:szCs w:val="20"/>
        </w:rPr>
        <w:t xml:space="preserve">  (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Surname &amp; NZ #)</w:t>
      </w:r>
    </w:p>
    <w:p w14:paraId="1A91A68C" w14:textId="77777777" w:rsidR="00EF5F39" w:rsidRDefault="00EF5F39" w:rsidP="00EF5F39">
      <w:pPr>
        <w:rPr>
          <w:sz w:val="24"/>
          <w:szCs w:val="24"/>
        </w:rPr>
      </w:pPr>
      <w:r>
        <w:rPr>
          <w:sz w:val="24"/>
          <w:szCs w:val="24"/>
        </w:rPr>
        <w:t>Return entry form to:</w:t>
      </w:r>
    </w:p>
    <w:p w14:paraId="60AF0C85" w14:textId="77777777" w:rsidR="00EF5F39" w:rsidRDefault="00EF5F39" w:rsidP="00EF5F39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gramStart"/>
      <w:r>
        <w:rPr>
          <w:sz w:val="24"/>
          <w:szCs w:val="24"/>
        </w:rPr>
        <w:t xml:space="preserve">Trott,   </w:t>
      </w:r>
      <w:proofErr w:type="gramEnd"/>
      <w:r>
        <w:rPr>
          <w:sz w:val="24"/>
          <w:szCs w:val="24"/>
        </w:rPr>
        <w:t xml:space="preserve">  </w:t>
      </w:r>
      <w:hyperlink r:id="rId6" w:history="1">
        <w:r w:rsidRPr="001E590C">
          <w:rPr>
            <w:rStyle w:val="Hyperlink"/>
            <w:sz w:val="24"/>
            <w:szCs w:val="24"/>
          </w:rPr>
          <w:t>sktrott232@xtra.co.nz</w:t>
        </w:r>
      </w:hyperlink>
      <w:r>
        <w:rPr>
          <w:sz w:val="24"/>
          <w:szCs w:val="24"/>
        </w:rPr>
        <w:t xml:space="preserve">        8 Horsley Grove, </w:t>
      </w:r>
      <w:proofErr w:type="spellStart"/>
      <w:r>
        <w:rPr>
          <w:sz w:val="24"/>
          <w:szCs w:val="24"/>
        </w:rPr>
        <w:t>Pyes</w:t>
      </w:r>
      <w:proofErr w:type="spellEnd"/>
      <w:r>
        <w:rPr>
          <w:sz w:val="24"/>
          <w:szCs w:val="24"/>
        </w:rPr>
        <w:t xml:space="preserve"> Pa, Tauranga 3112</w:t>
      </w:r>
    </w:p>
    <w:sectPr w:rsidR="00EF5F39" w:rsidSect="00DF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72449"/>
    <w:multiLevelType w:val="multilevel"/>
    <w:tmpl w:val="7B30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525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FA"/>
    <w:rsid w:val="000E221C"/>
    <w:rsid w:val="001009AF"/>
    <w:rsid w:val="00131B43"/>
    <w:rsid w:val="001C4ACB"/>
    <w:rsid w:val="001C57C1"/>
    <w:rsid w:val="00247951"/>
    <w:rsid w:val="0034151A"/>
    <w:rsid w:val="003F7B0A"/>
    <w:rsid w:val="00436508"/>
    <w:rsid w:val="004518C9"/>
    <w:rsid w:val="00487DC9"/>
    <w:rsid w:val="004D59C0"/>
    <w:rsid w:val="005F5B4A"/>
    <w:rsid w:val="00642A25"/>
    <w:rsid w:val="006E01C9"/>
    <w:rsid w:val="006E1187"/>
    <w:rsid w:val="007470E0"/>
    <w:rsid w:val="0076642E"/>
    <w:rsid w:val="0077649F"/>
    <w:rsid w:val="007C1B7F"/>
    <w:rsid w:val="0081217E"/>
    <w:rsid w:val="008E592B"/>
    <w:rsid w:val="00952D4A"/>
    <w:rsid w:val="0099663B"/>
    <w:rsid w:val="009D53E7"/>
    <w:rsid w:val="00A552BB"/>
    <w:rsid w:val="00AB75FE"/>
    <w:rsid w:val="00B45629"/>
    <w:rsid w:val="00B73B85"/>
    <w:rsid w:val="00C21F84"/>
    <w:rsid w:val="00C8380C"/>
    <w:rsid w:val="00D403CB"/>
    <w:rsid w:val="00DF1361"/>
    <w:rsid w:val="00DF20FA"/>
    <w:rsid w:val="00E020A0"/>
    <w:rsid w:val="00E3490E"/>
    <w:rsid w:val="00E5564D"/>
    <w:rsid w:val="00ED0FD9"/>
    <w:rsid w:val="00EF2516"/>
    <w:rsid w:val="00EF5F39"/>
    <w:rsid w:val="00F55BAC"/>
    <w:rsid w:val="00F843C8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6EE6"/>
  <w15:chartTrackingRefBased/>
  <w15:docId w15:val="{D00CC749-8CB2-40B4-8052-B6B8726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trott232@xtra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Old fella_2</cp:lastModifiedBy>
  <cp:revision>2</cp:revision>
  <dcterms:created xsi:type="dcterms:W3CDTF">2024-12-18T07:07:00Z</dcterms:created>
  <dcterms:modified xsi:type="dcterms:W3CDTF">2024-12-18T07:07:00Z</dcterms:modified>
</cp:coreProperties>
</file>